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C5" w:rsidRDefault="00F82E52" w:rsidP="0038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56520" cy="7249038"/>
            <wp:effectExtent l="19050" t="0" r="0" b="0"/>
            <wp:docPr id="1" name="Рисунок 1" descr="M:\Компьютер контент-менеджера\Готовое\04.06.18\го\РАБОЧАЯ ПРОГРАММА КУРСОВОГО  ОБУЧЕНИЯ по ГО с 01.01. 2018\тематический план (ска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мпьютер контент-менеджера\Готовое\04.06.18\го\РАБОЧАЯ ПРОГРАММА КУРСОВОГО  ОБУЧЕНИЯ по ГО с 01.01. 2018\тематический план (скан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520" cy="724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4216"/>
        <w:tblW w:w="16374" w:type="dxa"/>
        <w:tblLook w:val="04A0"/>
      </w:tblPr>
      <w:tblGrid>
        <w:gridCol w:w="440"/>
        <w:gridCol w:w="2033"/>
        <w:gridCol w:w="329"/>
        <w:gridCol w:w="328"/>
        <w:gridCol w:w="332"/>
        <w:gridCol w:w="328"/>
        <w:gridCol w:w="344"/>
        <w:gridCol w:w="328"/>
        <w:gridCol w:w="34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82E52" w:rsidTr="0038798B">
        <w:tc>
          <w:tcPr>
            <w:tcW w:w="440" w:type="dxa"/>
          </w:tcPr>
          <w:p w:rsidR="00F82E52" w:rsidRDefault="00F82E52" w:rsidP="0038798B"/>
        </w:tc>
        <w:tc>
          <w:tcPr>
            <w:tcW w:w="2033" w:type="dxa"/>
            <w:tcBorders>
              <w:right w:val="single" w:sz="18" w:space="0" w:color="auto"/>
            </w:tcBorders>
          </w:tcPr>
          <w:p w:rsidR="00F82E52" w:rsidRPr="009F002F" w:rsidRDefault="00F82E52" w:rsidP="0038798B">
            <w:pPr>
              <w:rPr>
                <w:rFonts w:ascii="Times New Roman" w:hAnsi="Times New Roman" w:cs="Times New Roman"/>
                <w:sz w:val="20"/>
              </w:rPr>
            </w:pPr>
            <w:r w:rsidRPr="00B1095F">
              <w:rPr>
                <w:rFonts w:ascii="Times New Roman" w:hAnsi="Times New Roman" w:cs="Times New Roman"/>
                <w:sz w:val="20"/>
              </w:rPr>
              <w:t xml:space="preserve">защиты </w:t>
            </w:r>
            <w:r w:rsidRPr="009F002F">
              <w:rPr>
                <w:rFonts w:ascii="Times New Roman" w:hAnsi="Times New Roman" w:cs="Times New Roman"/>
                <w:sz w:val="20"/>
              </w:rPr>
              <w:t>населения и территорий от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28" w:type="dxa"/>
          </w:tcPr>
          <w:p w:rsidR="00F82E52" w:rsidRDefault="00F82E52" w:rsidP="0038798B"/>
        </w:tc>
        <w:tc>
          <w:tcPr>
            <w:tcW w:w="332" w:type="dxa"/>
          </w:tcPr>
          <w:p w:rsidR="00F82E52" w:rsidRDefault="00F82E52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28" w:type="dxa"/>
          </w:tcPr>
          <w:p w:rsidR="00F82E52" w:rsidRDefault="00F82E52" w:rsidP="0038798B"/>
        </w:tc>
        <w:tc>
          <w:tcPr>
            <w:tcW w:w="341" w:type="dxa"/>
          </w:tcPr>
          <w:p w:rsidR="00F82E52" w:rsidRDefault="00F82E52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  <w:tc>
          <w:tcPr>
            <w:tcW w:w="399" w:type="dxa"/>
          </w:tcPr>
          <w:p w:rsidR="00F82E52" w:rsidRDefault="00F82E52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Требования НПА по организации и проведению эвакуации населения, материальных и культурных ценностей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Pr="00C603B0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3" w:type="dxa"/>
          </w:tcPr>
          <w:p w:rsidR="0038798B" w:rsidRPr="009F002F" w:rsidRDefault="0038798B" w:rsidP="0038798B">
            <w:pPr>
              <w:jc w:val="center"/>
              <w:rPr>
                <w:sz w:val="20"/>
              </w:rPr>
            </w:pPr>
            <w:r w:rsidRPr="009F002F">
              <w:rPr>
                <w:sz w:val="20"/>
              </w:rPr>
              <w:t>2</w:t>
            </w:r>
          </w:p>
        </w:tc>
        <w:tc>
          <w:tcPr>
            <w:tcW w:w="32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</w:t>
            </w:r>
          </w:p>
        </w:tc>
        <w:tc>
          <w:tcPr>
            <w:tcW w:w="328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4</w:t>
            </w:r>
          </w:p>
        </w:tc>
        <w:tc>
          <w:tcPr>
            <w:tcW w:w="332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5</w:t>
            </w:r>
          </w:p>
        </w:tc>
        <w:tc>
          <w:tcPr>
            <w:tcW w:w="328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6</w:t>
            </w:r>
          </w:p>
        </w:tc>
        <w:tc>
          <w:tcPr>
            <w:tcW w:w="344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7</w:t>
            </w:r>
          </w:p>
        </w:tc>
        <w:tc>
          <w:tcPr>
            <w:tcW w:w="328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8</w:t>
            </w:r>
          </w:p>
        </w:tc>
        <w:tc>
          <w:tcPr>
            <w:tcW w:w="341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11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12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13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14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15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16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17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18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19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20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21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22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23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24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25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26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27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28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29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30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31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32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33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34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35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36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37</w:t>
            </w:r>
          </w:p>
        </w:tc>
        <w:tc>
          <w:tcPr>
            <w:tcW w:w="399" w:type="dxa"/>
          </w:tcPr>
          <w:p w:rsidR="0038798B" w:rsidRPr="00C603B0" w:rsidRDefault="0038798B" w:rsidP="0038798B">
            <w:pPr>
              <w:rPr>
                <w:sz w:val="18"/>
              </w:rPr>
            </w:pPr>
            <w:r w:rsidRPr="00C603B0">
              <w:rPr>
                <w:sz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4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102C31">
            <w:pPr>
              <w:spacing w:line="230" w:lineRule="exact"/>
              <w:jc w:val="both"/>
              <w:rPr>
                <w:sz w:val="20"/>
              </w:rPr>
            </w:pPr>
            <w:r w:rsidRPr="00C603B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Требования нормативных правовых актов по организации и проведению мероприятий по обеспечению устойчивости</w:t>
            </w:r>
            <w:r w:rsidR="00102C3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9F00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функционирования организаций, необходимых для выживания населения при военных конфликтах и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5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20"/>
              </w:rPr>
            </w:pPr>
            <w:r w:rsidRPr="009F002F">
              <w:rPr>
                <w:sz w:val="20"/>
              </w:rPr>
              <w:t>Т</w:t>
            </w:r>
            <w:r w:rsidRPr="009F002F">
              <w:rPr>
                <w:rFonts w:ascii="Times New Roman" w:hAnsi="Times New Roman" w:cs="Times New Roman"/>
                <w:sz w:val="20"/>
              </w:rPr>
              <w:t>ребования нормативных правовых актов по созданию и поддержанию в готовности нештатных формирований и спасательных служб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6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F44C25" w:rsidRDefault="0038798B" w:rsidP="0038798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44C25">
              <w:rPr>
                <w:rFonts w:ascii="Times New Roman" w:hAnsi="Times New Roman" w:cs="Times New Roman"/>
                <w:sz w:val="20"/>
              </w:rPr>
              <w:t xml:space="preserve">Виды ЧС, характерные для региона (муниципального образования), организации и наиболее эффективные </w:t>
            </w:r>
            <w:r w:rsidRPr="00F44C25">
              <w:rPr>
                <w:rFonts w:ascii="Times New Roman" w:hAnsi="Times New Roman" w:cs="Times New Roman"/>
                <w:sz w:val="20"/>
              </w:rPr>
              <w:lastRenderedPageBreak/>
              <w:t>способы</w:t>
            </w:r>
          </w:p>
          <w:p w:rsidR="0038798B" w:rsidRPr="009F002F" w:rsidRDefault="0038798B" w:rsidP="0038798B">
            <w:pPr>
              <w:rPr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защиты населения и территорий от них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B03F2B" w:rsidP="0038798B">
            <w:r>
              <w:t>2</w:t>
            </w:r>
          </w:p>
        </w:tc>
        <w:tc>
          <w:tcPr>
            <w:tcW w:w="399" w:type="dxa"/>
          </w:tcPr>
          <w:p w:rsidR="0038798B" w:rsidRDefault="00B03F2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6256E" w:rsidP="0038798B">
            <w:r>
              <w:t>4</w:t>
            </w:r>
          </w:p>
        </w:tc>
        <w:tc>
          <w:tcPr>
            <w:tcW w:w="399" w:type="dxa"/>
          </w:tcPr>
          <w:p w:rsidR="0038798B" w:rsidRDefault="0056256E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lastRenderedPageBreak/>
              <w:t>1</w:t>
            </w:r>
          </w:p>
        </w:tc>
        <w:tc>
          <w:tcPr>
            <w:tcW w:w="2033" w:type="dxa"/>
          </w:tcPr>
          <w:p w:rsidR="0038798B" w:rsidRPr="009F002F" w:rsidRDefault="0038798B" w:rsidP="0038798B">
            <w:pPr>
              <w:jc w:val="center"/>
              <w:rPr>
                <w:sz w:val="20"/>
              </w:rPr>
            </w:pPr>
            <w:r w:rsidRPr="009F002F">
              <w:rPr>
                <w:sz w:val="20"/>
              </w:rPr>
              <w:t>2</w:t>
            </w:r>
          </w:p>
        </w:tc>
        <w:tc>
          <w:tcPr>
            <w:tcW w:w="32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</w:t>
            </w:r>
          </w:p>
        </w:tc>
        <w:tc>
          <w:tcPr>
            <w:tcW w:w="328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4</w:t>
            </w:r>
          </w:p>
        </w:tc>
        <w:tc>
          <w:tcPr>
            <w:tcW w:w="332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5</w:t>
            </w:r>
          </w:p>
        </w:tc>
        <w:tc>
          <w:tcPr>
            <w:tcW w:w="328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6</w:t>
            </w:r>
          </w:p>
        </w:tc>
        <w:tc>
          <w:tcPr>
            <w:tcW w:w="344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7</w:t>
            </w:r>
          </w:p>
        </w:tc>
        <w:tc>
          <w:tcPr>
            <w:tcW w:w="328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8</w:t>
            </w:r>
          </w:p>
        </w:tc>
        <w:tc>
          <w:tcPr>
            <w:tcW w:w="341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11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12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13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14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jc w:val="center"/>
              <w:rPr>
                <w:sz w:val="18"/>
              </w:rPr>
            </w:pPr>
            <w:r w:rsidRPr="00F44C25">
              <w:rPr>
                <w:sz w:val="18"/>
              </w:rPr>
              <w:t>15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jc w:val="center"/>
              <w:rPr>
                <w:sz w:val="18"/>
              </w:rPr>
            </w:pPr>
            <w:r w:rsidRPr="00F44C25">
              <w:rPr>
                <w:sz w:val="18"/>
              </w:rPr>
              <w:t>16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jc w:val="center"/>
              <w:rPr>
                <w:sz w:val="18"/>
              </w:rPr>
            </w:pPr>
            <w:r w:rsidRPr="00F44C25">
              <w:rPr>
                <w:sz w:val="18"/>
              </w:rPr>
              <w:t>17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jc w:val="center"/>
              <w:rPr>
                <w:sz w:val="18"/>
              </w:rPr>
            </w:pPr>
            <w:r w:rsidRPr="00F44C25">
              <w:rPr>
                <w:sz w:val="18"/>
              </w:rPr>
              <w:t>18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jc w:val="center"/>
              <w:rPr>
                <w:sz w:val="18"/>
              </w:rPr>
            </w:pPr>
            <w:r w:rsidRPr="00F44C25">
              <w:rPr>
                <w:sz w:val="18"/>
              </w:rPr>
              <w:t>19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jc w:val="center"/>
              <w:rPr>
                <w:sz w:val="18"/>
              </w:rPr>
            </w:pPr>
            <w:r w:rsidRPr="00F44C25">
              <w:rPr>
                <w:sz w:val="18"/>
              </w:rPr>
              <w:t>20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21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22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23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24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25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26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27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28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29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30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31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32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33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34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35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36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37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7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Поражающие факторы источников ЧС, характерных для соответствующей территории, а также оружия массового поражения и других видов оружия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D27543" w:rsidP="0038798B">
            <w:r>
              <w:t>2</w:t>
            </w:r>
          </w:p>
        </w:tc>
        <w:tc>
          <w:tcPr>
            <w:tcW w:w="399" w:type="dxa"/>
          </w:tcPr>
          <w:p w:rsidR="0038798B" w:rsidRDefault="00D27543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8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Наиболее эффективные способы и средства защиты населения, материальных и культурных ценностей, а также</w:t>
            </w:r>
          </w:p>
          <w:p w:rsidR="0038798B" w:rsidRPr="009F002F" w:rsidRDefault="0038798B" w:rsidP="003879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территорий от опасностей, возникающих при ведении военных конфликтов или вследствие этих конфликтов, а также при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D27543" w:rsidP="0038798B">
            <w:r>
              <w:t>2</w:t>
            </w:r>
          </w:p>
        </w:tc>
        <w:tc>
          <w:tcPr>
            <w:tcW w:w="399" w:type="dxa"/>
          </w:tcPr>
          <w:p w:rsidR="0038798B" w:rsidRDefault="00D27543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9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</w:t>
            </w:r>
          </w:p>
        </w:tc>
        <w:tc>
          <w:tcPr>
            <w:tcW w:w="2033" w:type="dxa"/>
          </w:tcPr>
          <w:p w:rsidR="0038798B" w:rsidRPr="009F002F" w:rsidRDefault="0038798B" w:rsidP="0038798B">
            <w:pPr>
              <w:jc w:val="center"/>
              <w:rPr>
                <w:sz w:val="20"/>
              </w:rPr>
            </w:pPr>
            <w:r w:rsidRPr="009F002F">
              <w:rPr>
                <w:sz w:val="20"/>
              </w:rPr>
              <w:t>2</w:t>
            </w:r>
          </w:p>
        </w:tc>
        <w:tc>
          <w:tcPr>
            <w:tcW w:w="32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3</w:t>
            </w:r>
          </w:p>
        </w:tc>
        <w:tc>
          <w:tcPr>
            <w:tcW w:w="328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4</w:t>
            </w:r>
          </w:p>
        </w:tc>
        <w:tc>
          <w:tcPr>
            <w:tcW w:w="332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5</w:t>
            </w:r>
          </w:p>
        </w:tc>
        <w:tc>
          <w:tcPr>
            <w:tcW w:w="328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6</w:t>
            </w:r>
          </w:p>
        </w:tc>
        <w:tc>
          <w:tcPr>
            <w:tcW w:w="344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7</w:t>
            </w:r>
          </w:p>
        </w:tc>
        <w:tc>
          <w:tcPr>
            <w:tcW w:w="328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8</w:t>
            </w:r>
          </w:p>
        </w:tc>
        <w:tc>
          <w:tcPr>
            <w:tcW w:w="341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11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12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13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14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15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16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17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18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19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20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21</w:t>
            </w:r>
          </w:p>
        </w:tc>
        <w:tc>
          <w:tcPr>
            <w:tcW w:w="399" w:type="dxa"/>
          </w:tcPr>
          <w:p w:rsidR="0038798B" w:rsidRPr="00F44C25" w:rsidRDefault="0038798B" w:rsidP="0038798B">
            <w:pPr>
              <w:rPr>
                <w:sz w:val="18"/>
              </w:rPr>
            </w:pPr>
            <w:r w:rsidRPr="00F44C25">
              <w:rPr>
                <w:sz w:val="18"/>
              </w:rPr>
              <w:t>22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23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24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25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26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27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28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29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30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31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32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33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34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35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36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37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10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 xml:space="preserve">Планирование мероприятий защиты населения и </w:t>
            </w:r>
            <w:r w:rsidRPr="009F002F">
              <w:rPr>
                <w:rFonts w:ascii="Times New Roman" w:hAnsi="Times New Roman" w:cs="Times New Roman"/>
                <w:sz w:val="20"/>
              </w:rPr>
              <w:lastRenderedPageBreak/>
              <w:t>территорий от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2604A5" w:rsidP="0038798B">
            <w:r>
              <w:t>4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lastRenderedPageBreak/>
              <w:t>11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Планирование мероприятий ГО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9731F4" w:rsidP="0038798B">
            <w:r>
              <w:t>4</w:t>
            </w:r>
          </w:p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9731F4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12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Состав и содержание планирующих и отчетных документов по ГО и защите от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6256E" w:rsidP="0038798B">
            <w:r>
              <w:t>4</w:t>
            </w:r>
          </w:p>
        </w:tc>
        <w:tc>
          <w:tcPr>
            <w:tcW w:w="399" w:type="dxa"/>
          </w:tcPr>
          <w:p w:rsidR="0038798B" w:rsidRDefault="0056256E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13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Участие в подготовке разделов Плана действий по предупреждению и ликвидации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14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Порядок разработки планирующих и отчетных документов по организации и проведению эвакуации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</w:t>
            </w:r>
          </w:p>
        </w:tc>
        <w:tc>
          <w:tcPr>
            <w:tcW w:w="2033" w:type="dxa"/>
          </w:tcPr>
          <w:p w:rsidR="0038798B" w:rsidRPr="009F002F" w:rsidRDefault="0038798B" w:rsidP="00387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</w:t>
            </w:r>
          </w:p>
        </w:tc>
        <w:tc>
          <w:tcPr>
            <w:tcW w:w="328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4</w:t>
            </w:r>
          </w:p>
        </w:tc>
        <w:tc>
          <w:tcPr>
            <w:tcW w:w="332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5</w:t>
            </w:r>
          </w:p>
        </w:tc>
        <w:tc>
          <w:tcPr>
            <w:tcW w:w="328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6</w:t>
            </w:r>
          </w:p>
        </w:tc>
        <w:tc>
          <w:tcPr>
            <w:tcW w:w="344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7</w:t>
            </w:r>
          </w:p>
        </w:tc>
        <w:tc>
          <w:tcPr>
            <w:tcW w:w="328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8</w:t>
            </w:r>
          </w:p>
        </w:tc>
        <w:tc>
          <w:tcPr>
            <w:tcW w:w="341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11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12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13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14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15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16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17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18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19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20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21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22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23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24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25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26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27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28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29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30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31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32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33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34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35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36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37</w:t>
            </w:r>
          </w:p>
        </w:tc>
        <w:tc>
          <w:tcPr>
            <w:tcW w:w="399" w:type="dxa"/>
          </w:tcPr>
          <w:p w:rsidR="0038798B" w:rsidRPr="00526666" w:rsidRDefault="0038798B" w:rsidP="0038798B">
            <w:pPr>
              <w:rPr>
                <w:sz w:val="18"/>
              </w:rPr>
            </w:pPr>
            <w:r w:rsidRPr="00526666">
              <w:rPr>
                <w:sz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15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Организация создания, использования и пополнения запасов (резервов) материально-технических, продовольственных, медицинских, финансовых и иных средств в интересах ГО, предупреждения и ликвидации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Pr="009F002F" w:rsidRDefault="0038798B" w:rsidP="0038798B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>Организация и руководство работой КЧС и ОПБ в повседневной деятельности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28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32" w:type="dxa"/>
          </w:tcPr>
          <w:p w:rsidR="0038798B" w:rsidRPr="009F002F" w:rsidRDefault="002604A5" w:rsidP="0038798B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28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41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Pr="009F002F" w:rsidRDefault="0038798B" w:rsidP="0038798B">
            <w:pPr>
              <w:rPr>
                <w:sz w:val="18"/>
              </w:rPr>
            </w:pP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17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9F002F">
              <w:rPr>
                <w:rFonts w:ascii="Times New Roman" w:hAnsi="Times New Roman" w:cs="Times New Roman"/>
                <w:sz w:val="20"/>
              </w:rPr>
              <w:t xml:space="preserve">Организация работы комиссий по обеспечению устойчивости функционирования в </w:t>
            </w:r>
            <w:r w:rsidRPr="009F002F">
              <w:rPr>
                <w:rFonts w:ascii="Times New Roman" w:hAnsi="Times New Roman" w:cs="Times New Roman"/>
                <w:sz w:val="20"/>
              </w:rPr>
              <w:lastRenderedPageBreak/>
              <w:t>мирное время, при угрозе и возникновении опасностей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lastRenderedPageBreak/>
              <w:t>18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6A27A4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6A27A4">
              <w:rPr>
                <w:rFonts w:ascii="Times New Roman" w:hAnsi="Times New Roman" w:cs="Times New Roman"/>
                <w:sz w:val="20"/>
              </w:rPr>
              <w:t>Прогнозирование и оценка устойчивости функционирования организаций, необходимых для выживания населения при военных конфликтах и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19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6A27A4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6A27A4">
              <w:rPr>
                <w:rFonts w:ascii="Times New Roman" w:hAnsi="Times New Roman" w:cs="Times New Roman"/>
                <w:sz w:val="20"/>
              </w:rPr>
              <w:t>Мероприятия и способы повышения устойчивости функционирования организаций, необходимых для выживания</w:t>
            </w:r>
          </w:p>
          <w:p w:rsidR="0038798B" w:rsidRPr="006A27A4" w:rsidRDefault="0038798B" w:rsidP="0038798B">
            <w:pPr>
              <w:rPr>
                <w:rFonts w:ascii="Times New Roman" w:hAnsi="Times New Roman" w:cs="Times New Roman"/>
                <w:sz w:val="20"/>
              </w:rPr>
            </w:pPr>
            <w:r w:rsidRPr="006A27A4">
              <w:rPr>
                <w:rFonts w:ascii="Times New Roman" w:hAnsi="Times New Roman" w:cs="Times New Roman"/>
                <w:sz w:val="20"/>
              </w:rPr>
              <w:t>населения при военных конфликтах и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4140E4" w:rsidP="0038798B">
            <w:r>
              <w:t>2</w:t>
            </w:r>
          </w:p>
        </w:tc>
        <w:tc>
          <w:tcPr>
            <w:tcW w:w="328" w:type="dxa"/>
          </w:tcPr>
          <w:p w:rsidR="0038798B" w:rsidRDefault="009731F4" w:rsidP="0038798B">
            <w:r>
              <w:t>4</w:t>
            </w:r>
          </w:p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</w:t>
            </w:r>
          </w:p>
        </w:tc>
        <w:tc>
          <w:tcPr>
            <w:tcW w:w="2033" w:type="dxa"/>
          </w:tcPr>
          <w:p w:rsidR="0038798B" w:rsidRPr="006A27A4" w:rsidRDefault="0038798B" w:rsidP="003879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A27A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2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</w:t>
            </w:r>
          </w:p>
        </w:tc>
        <w:tc>
          <w:tcPr>
            <w:tcW w:w="328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4</w:t>
            </w:r>
          </w:p>
        </w:tc>
        <w:tc>
          <w:tcPr>
            <w:tcW w:w="332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5</w:t>
            </w:r>
          </w:p>
        </w:tc>
        <w:tc>
          <w:tcPr>
            <w:tcW w:w="328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6</w:t>
            </w:r>
          </w:p>
        </w:tc>
        <w:tc>
          <w:tcPr>
            <w:tcW w:w="344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7</w:t>
            </w:r>
          </w:p>
        </w:tc>
        <w:tc>
          <w:tcPr>
            <w:tcW w:w="328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8</w:t>
            </w:r>
          </w:p>
        </w:tc>
        <w:tc>
          <w:tcPr>
            <w:tcW w:w="341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11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12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13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14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15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16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17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18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19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20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21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22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23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24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25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26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27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28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29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30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31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32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33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34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35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36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37</w:t>
            </w:r>
          </w:p>
        </w:tc>
        <w:tc>
          <w:tcPr>
            <w:tcW w:w="399" w:type="dxa"/>
          </w:tcPr>
          <w:p w:rsidR="0038798B" w:rsidRPr="006A27A4" w:rsidRDefault="0038798B" w:rsidP="0038798B">
            <w:pPr>
              <w:rPr>
                <w:sz w:val="18"/>
              </w:rPr>
            </w:pPr>
            <w:r w:rsidRPr="006A27A4">
              <w:rPr>
                <w:sz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20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>Организаций управления, связи и оповещения в системе РСЧС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>Организация радиационной, химической и медико-биологической защиты населения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22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00090">
              <w:rPr>
                <w:rFonts w:ascii="Times New Roman" w:hAnsi="Times New Roman" w:cs="Times New Roman"/>
              </w:rPr>
              <w:t>инженерной</w:t>
            </w:r>
            <w:proofErr w:type="gramEnd"/>
            <w:r w:rsidRPr="00100090">
              <w:rPr>
                <w:rFonts w:ascii="Times New Roman" w:hAnsi="Times New Roman" w:cs="Times New Roman"/>
              </w:rPr>
              <w:t xml:space="preserve"> зашиты населения и работников организаций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4140E4" w:rsidP="0038798B">
            <w:r>
              <w:t>4</w:t>
            </w:r>
          </w:p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23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 xml:space="preserve">Организация защиты населения, материальных и культурных </w:t>
            </w:r>
            <w:r w:rsidRPr="00100090">
              <w:rPr>
                <w:rFonts w:ascii="Times New Roman" w:hAnsi="Times New Roman" w:cs="Times New Roman"/>
              </w:rPr>
              <w:lastRenderedPageBreak/>
              <w:t>ценностей путем эвакуации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4140E4" w:rsidP="0038798B">
            <w:r>
              <w:lastRenderedPageBreak/>
              <w:t>4</w:t>
            </w:r>
          </w:p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RPr="00F9780A" w:rsidTr="0038798B">
        <w:tc>
          <w:tcPr>
            <w:tcW w:w="440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 w:rsidRPr="00F9780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2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9" w:type="dxa"/>
          </w:tcPr>
          <w:p w:rsidR="0038798B" w:rsidRPr="00F9780A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24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>Порядок приведения ГО организации в готовность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9731F4" w:rsidP="0038798B">
            <w:r>
              <w:t>4</w:t>
            </w:r>
          </w:p>
        </w:tc>
        <w:tc>
          <w:tcPr>
            <w:tcW w:w="328" w:type="dxa"/>
          </w:tcPr>
          <w:p w:rsidR="0038798B" w:rsidRDefault="0038798B" w:rsidP="0038798B">
            <w:r>
              <w:t>4</w:t>
            </w:r>
          </w:p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6256E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25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>Организация оповещения работников организаций при приведении ГО в готовность и основных видов обеспечения мероприятий по ГО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9731F4" w:rsidP="0038798B">
            <w:r>
              <w:t>4</w:t>
            </w:r>
          </w:p>
        </w:tc>
        <w:tc>
          <w:tcPr>
            <w:tcW w:w="328" w:type="dxa"/>
          </w:tcPr>
          <w:p w:rsidR="0038798B" w:rsidRDefault="00532423" w:rsidP="0038798B">
            <w:r>
              <w:t>4</w:t>
            </w:r>
          </w:p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6256E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26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>Деятельность КЧС и ОПБ при приведении органов управления и сил РСЧС в различные режимы функционирования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7A33C4" w:rsidP="0038798B">
            <w:r>
              <w:t>4</w:t>
            </w:r>
          </w:p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B03F2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F9780A" w:rsidRDefault="00B03F2B" w:rsidP="0038798B">
            <w:r>
              <w:t>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RPr="00F9780A" w:rsidTr="0038798B">
        <w:tc>
          <w:tcPr>
            <w:tcW w:w="440" w:type="dxa"/>
          </w:tcPr>
          <w:p w:rsidR="0038798B" w:rsidRDefault="0038798B" w:rsidP="0038798B">
            <w:r>
              <w:t>27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F9780A" w:rsidRDefault="0038798B" w:rsidP="0038798B">
            <w:pPr>
              <w:rPr>
                <w:rFonts w:ascii="Times New Roman" w:hAnsi="Times New Roman" w:cs="Times New Roman"/>
              </w:rPr>
            </w:pPr>
            <w:r w:rsidRPr="00100090">
              <w:rPr>
                <w:rFonts w:ascii="Times New Roman" w:hAnsi="Times New Roman" w:cs="Times New Roman"/>
              </w:rPr>
              <w:t>Организация работы эвакуационных органов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3242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28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 xml:space="preserve">Действия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</w:t>
            </w:r>
            <w:r w:rsidRPr="00F63DCF">
              <w:rPr>
                <w:rFonts w:ascii="Times New Roman" w:hAnsi="Times New Roman" w:cs="Times New Roman"/>
              </w:rPr>
              <w:lastRenderedPageBreak/>
              <w:t>нападении противника, а также при введении различных режимов функционирования звена подсистемы РСЧС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B03F2B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RPr="001B2B7F" w:rsidTr="0038798B">
        <w:tc>
          <w:tcPr>
            <w:tcW w:w="440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2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9" w:type="dxa"/>
          </w:tcPr>
          <w:p w:rsidR="0038798B" w:rsidRPr="001B2B7F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29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Состав, порядок создания нештатных формирований и спасательных служб, поддержания их в постоянной</w:t>
            </w:r>
            <w:r w:rsidRPr="00F63DCF">
              <w:rPr>
                <w:rFonts w:ascii="Times New Roman" w:hAnsi="Times New Roman" w:cs="Times New Roman"/>
                <w:b/>
              </w:rPr>
              <w:t xml:space="preserve"> </w:t>
            </w:r>
            <w:r w:rsidRPr="00F63DCF">
              <w:rPr>
                <w:rFonts w:ascii="Times New Roman" w:hAnsi="Times New Roman" w:cs="Times New Roman"/>
              </w:rPr>
              <w:t>готовности и применения при выполнении мероприятий ГО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9731F4" w:rsidP="0038798B">
            <w:r>
              <w:t>2</w:t>
            </w:r>
          </w:p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B03F2B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30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Состав, задачи, возможности и применение сил РСЧС соответствующего уровня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BE54EC" w:rsidP="0038798B">
            <w:r>
              <w:t>2</w:t>
            </w:r>
          </w:p>
        </w:tc>
        <w:tc>
          <w:tcPr>
            <w:tcW w:w="399" w:type="dxa"/>
          </w:tcPr>
          <w:p w:rsidR="0038798B" w:rsidRDefault="00BE54EC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Действия руководителя нештатных формирования и спасательных службы при приведении их в готовность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RPr="00845CEE" w:rsidTr="0038798B">
        <w:tc>
          <w:tcPr>
            <w:tcW w:w="440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2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32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 xml:space="preserve">Возможная обстановка в районе выполнения задач </w:t>
            </w:r>
            <w:r w:rsidRPr="00F63DCF">
              <w:rPr>
                <w:rFonts w:ascii="Times New Roman" w:hAnsi="Times New Roman" w:cs="Times New Roman"/>
              </w:rPr>
              <w:lastRenderedPageBreak/>
              <w:t>и объем выполняемых мероприятий, возлагаемых на конкретное нештатное формирование или спасательную службу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4A75CD" w:rsidP="0038798B">
            <w:r>
              <w:t>2</w:t>
            </w:r>
          </w:p>
        </w:tc>
        <w:tc>
          <w:tcPr>
            <w:tcW w:w="399" w:type="dxa"/>
          </w:tcPr>
          <w:p w:rsidR="0038798B" w:rsidRDefault="002F47E7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lastRenderedPageBreak/>
              <w:t>33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Действия руководителя нештатного формирования (спасательной службы) по организации и выполнению мероприятий ГО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2F47E7" w:rsidP="0038798B">
            <w:r>
              <w:t>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34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Всестороннее обеспечение</w:t>
            </w:r>
            <w:r w:rsidRPr="00F63DCF">
              <w:rPr>
                <w:rFonts w:ascii="Times New Roman" w:hAnsi="Times New Roman" w:cs="Times New Roman"/>
                <w:b/>
              </w:rPr>
              <w:t xml:space="preserve"> </w:t>
            </w:r>
            <w:r w:rsidRPr="00F63DCF">
              <w:rPr>
                <w:rFonts w:ascii="Times New Roman" w:hAnsi="Times New Roman" w:cs="Times New Roman"/>
              </w:rPr>
              <w:t>действий нештатных формирований и спасательных служб, а также взаимодействия между ними в ходе выполнения задач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RPr="00845CEE" w:rsidTr="0038798B">
        <w:tc>
          <w:tcPr>
            <w:tcW w:w="440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2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9" w:type="dxa"/>
          </w:tcPr>
          <w:p w:rsidR="0038798B" w:rsidRPr="00845CE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35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Организация всестороннего обеспечения сил РСЧС и взаимодействия между ними в ходе выполнения АСДНР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4140E4" w:rsidP="0038798B">
            <w:r>
              <w:t>4</w:t>
            </w:r>
          </w:p>
        </w:tc>
        <w:tc>
          <w:tcPr>
            <w:tcW w:w="328" w:type="dxa"/>
          </w:tcPr>
          <w:p w:rsidR="0038798B" w:rsidRDefault="002604A5" w:rsidP="0038798B">
            <w:r>
              <w:t>4</w:t>
            </w:r>
          </w:p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36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 xml:space="preserve">Организация защиты личного состава нештатных формирований и </w:t>
            </w:r>
            <w:r w:rsidRPr="00F63DCF">
              <w:rPr>
                <w:rFonts w:ascii="Times New Roman" w:hAnsi="Times New Roman" w:cs="Times New Roman"/>
              </w:rPr>
              <w:lastRenderedPageBreak/>
              <w:t>спасательных служб при выполнении задач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CF532D" w:rsidP="0038798B">
            <w:r>
              <w:t>4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lastRenderedPageBreak/>
              <w:t>37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Обязанности граждан в области ГО и защиты населения и территорий от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38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Порядок организации и осуществления подготовки различных групп населения в области ГО и защиты от ЧС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56256E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C57E7D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39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Состав учебно-материальной базы организации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>
            <w:r>
              <w:t>2</w:t>
            </w:r>
          </w:p>
        </w:tc>
        <w:tc>
          <w:tcPr>
            <w:tcW w:w="399" w:type="dxa"/>
          </w:tcPr>
          <w:p w:rsidR="0038798B" w:rsidRDefault="00D2754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2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9" w:type="dxa"/>
          </w:tcPr>
          <w:p w:rsidR="0038798B" w:rsidRPr="0048616E" w:rsidRDefault="0038798B" w:rsidP="00387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>
            <w:r>
              <w:t>40</w:t>
            </w:r>
          </w:p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F63DCF">
              <w:rPr>
                <w:rFonts w:ascii="Times New Roman" w:hAnsi="Times New Roman" w:cs="Times New Roman"/>
              </w:rPr>
              <w:t>Основы оказания первой помощи</w:t>
            </w:r>
          </w:p>
        </w:tc>
        <w:tc>
          <w:tcPr>
            <w:tcW w:w="32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32" w:type="dxa"/>
          </w:tcPr>
          <w:p w:rsidR="0038798B" w:rsidRDefault="0038798B" w:rsidP="0038798B"/>
        </w:tc>
        <w:tc>
          <w:tcPr>
            <w:tcW w:w="328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44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28" w:type="dxa"/>
          </w:tcPr>
          <w:p w:rsidR="0038798B" w:rsidRDefault="0038798B" w:rsidP="0038798B"/>
        </w:tc>
        <w:tc>
          <w:tcPr>
            <w:tcW w:w="341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D27543" w:rsidP="0038798B">
            <w:r>
              <w:t>4</w:t>
            </w:r>
          </w:p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  <w:tcBorders>
              <w:right w:val="single" w:sz="18" w:space="0" w:color="auto"/>
            </w:tcBorders>
          </w:tcPr>
          <w:p w:rsidR="0038798B" w:rsidRDefault="00D27543" w:rsidP="0038798B">
            <w:r>
              <w:t>4</w:t>
            </w:r>
            <w:bookmarkStart w:id="0" w:name="_GoBack"/>
            <w:bookmarkEnd w:id="0"/>
          </w:p>
        </w:tc>
        <w:tc>
          <w:tcPr>
            <w:tcW w:w="399" w:type="dxa"/>
            <w:tcBorders>
              <w:left w:val="single" w:sz="18" w:space="0" w:color="auto"/>
            </w:tcBorders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  <w:tc>
          <w:tcPr>
            <w:tcW w:w="399" w:type="dxa"/>
          </w:tcPr>
          <w:p w:rsidR="0038798B" w:rsidRDefault="0038798B" w:rsidP="0038798B"/>
        </w:tc>
      </w:tr>
      <w:tr w:rsidR="0038798B" w:rsidTr="0038798B">
        <w:tc>
          <w:tcPr>
            <w:tcW w:w="440" w:type="dxa"/>
          </w:tcPr>
          <w:p w:rsidR="0038798B" w:rsidRDefault="0038798B" w:rsidP="0038798B"/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CC0521">
              <w:rPr>
                <w:rFonts w:ascii="Times New Roman" w:hAnsi="Times New Roman" w:cs="Times New Roman"/>
              </w:rPr>
              <w:t>Контрольное занятие</w:t>
            </w:r>
          </w:p>
        </w:tc>
        <w:tc>
          <w:tcPr>
            <w:tcW w:w="131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4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</w:tcBorders>
          </w:tcPr>
          <w:p w:rsidR="0038798B" w:rsidRDefault="0038798B" w:rsidP="0038798B">
            <w:pPr>
              <w:jc w:val="center"/>
            </w:pPr>
            <w:r>
              <w:t>2</w:t>
            </w:r>
          </w:p>
        </w:tc>
      </w:tr>
      <w:tr w:rsidR="0038798B" w:rsidTr="0038798B">
        <w:tc>
          <w:tcPr>
            <w:tcW w:w="440" w:type="dxa"/>
          </w:tcPr>
          <w:p w:rsidR="0038798B" w:rsidRDefault="0038798B" w:rsidP="0038798B"/>
        </w:tc>
        <w:tc>
          <w:tcPr>
            <w:tcW w:w="2033" w:type="dxa"/>
            <w:tcBorders>
              <w:right w:val="single" w:sz="18" w:space="0" w:color="auto"/>
            </w:tcBorders>
          </w:tcPr>
          <w:p w:rsidR="0038798B" w:rsidRPr="00E820E4" w:rsidRDefault="0038798B" w:rsidP="0038798B">
            <w:pPr>
              <w:rPr>
                <w:rFonts w:ascii="Times New Roman" w:hAnsi="Times New Roman" w:cs="Times New Roman"/>
              </w:rPr>
            </w:pPr>
            <w:r w:rsidRPr="00CC0521">
              <w:rPr>
                <w:rFonts w:ascii="Times New Roman" w:hAnsi="Times New Roman" w:cs="Times New Roman"/>
              </w:rPr>
              <w:t>Всего часов занятий</w:t>
            </w:r>
          </w:p>
        </w:tc>
        <w:tc>
          <w:tcPr>
            <w:tcW w:w="131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532423" w:rsidP="0038798B">
            <w:pPr>
              <w:jc w:val="center"/>
            </w:pPr>
            <w:r>
              <w:t>36</w:t>
            </w:r>
          </w:p>
        </w:tc>
        <w:tc>
          <w:tcPr>
            <w:tcW w:w="14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532423" w:rsidP="0038798B">
            <w:pPr>
              <w:jc w:val="center"/>
            </w:pPr>
            <w:r>
              <w:t>36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532423" w:rsidP="0038798B">
            <w:pPr>
              <w:jc w:val="center"/>
            </w:pPr>
            <w:r>
              <w:t>36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CF532D" w:rsidP="0038798B">
            <w:pPr>
              <w:jc w:val="center"/>
            </w:pPr>
            <w:r>
              <w:t>36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CF532D" w:rsidP="0038798B">
            <w:pPr>
              <w:jc w:val="center"/>
            </w:pPr>
            <w:r>
              <w:t>36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CF532D" w:rsidP="0038798B">
            <w:pPr>
              <w:jc w:val="center"/>
            </w:pPr>
            <w:r>
              <w:t>36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BE54EC" w:rsidP="0038798B">
            <w:pPr>
              <w:jc w:val="center"/>
            </w:pPr>
            <w:r>
              <w:t>20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798B" w:rsidRDefault="0056256E" w:rsidP="0038798B">
            <w:pPr>
              <w:jc w:val="center"/>
            </w:pPr>
            <w:r>
              <w:t>36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</w:tcBorders>
          </w:tcPr>
          <w:p w:rsidR="0038798B" w:rsidRDefault="00BC35F8" w:rsidP="0038798B">
            <w:pPr>
              <w:jc w:val="center"/>
            </w:pPr>
            <w:r>
              <w:t>36</w:t>
            </w:r>
          </w:p>
        </w:tc>
      </w:tr>
    </w:tbl>
    <w:p w:rsidR="00753FC2" w:rsidRDefault="00753FC2" w:rsidP="0038798B"/>
    <w:p w:rsidR="006E50BC" w:rsidRPr="006E50BC" w:rsidRDefault="006E50BC" w:rsidP="0038798B">
      <w:pPr>
        <w:rPr>
          <w:sz w:val="28"/>
        </w:rPr>
      </w:pPr>
    </w:p>
    <w:p w:rsidR="006E50BC" w:rsidRPr="006E50BC" w:rsidRDefault="006E50BC" w:rsidP="00102C31">
      <w:pPr>
        <w:jc w:val="right"/>
        <w:rPr>
          <w:rFonts w:ascii="Times New Roman" w:hAnsi="Times New Roman" w:cs="Times New Roman"/>
          <w:sz w:val="28"/>
        </w:rPr>
      </w:pPr>
    </w:p>
    <w:sectPr w:rsidR="006E50BC" w:rsidRPr="006E50BC" w:rsidSect="0038798B">
      <w:pgSz w:w="16838" w:h="11906" w:orient="landscape"/>
      <w:pgMar w:top="113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C2"/>
    <w:rsid w:val="00054A35"/>
    <w:rsid w:val="00102C31"/>
    <w:rsid w:val="002604A5"/>
    <w:rsid w:val="002E192F"/>
    <w:rsid w:val="002F47E7"/>
    <w:rsid w:val="003343B8"/>
    <w:rsid w:val="0038798B"/>
    <w:rsid w:val="004140E4"/>
    <w:rsid w:val="00422CF6"/>
    <w:rsid w:val="004A75CD"/>
    <w:rsid w:val="004B142B"/>
    <w:rsid w:val="00532423"/>
    <w:rsid w:val="0056256E"/>
    <w:rsid w:val="005D4E3A"/>
    <w:rsid w:val="006E50BC"/>
    <w:rsid w:val="00753FC2"/>
    <w:rsid w:val="00780FD9"/>
    <w:rsid w:val="007A33C4"/>
    <w:rsid w:val="009731F4"/>
    <w:rsid w:val="009779C5"/>
    <w:rsid w:val="009D1098"/>
    <w:rsid w:val="00A072DA"/>
    <w:rsid w:val="00A77E1E"/>
    <w:rsid w:val="00AF0272"/>
    <w:rsid w:val="00B03F2B"/>
    <w:rsid w:val="00B06557"/>
    <w:rsid w:val="00B834BE"/>
    <w:rsid w:val="00BC35F8"/>
    <w:rsid w:val="00BE54EC"/>
    <w:rsid w:val="00C12497"/>
    <w:rsid w:val="00C70FFA"/>
    <w:rsid w:val="00CF532D"/>
    <w:rsid w:val="00D27543"/>
    <w:rsid w:val="00D46236"/>
    <w:rsid w:val="00DD07E5"/>
    <w:rsid w:val="00E4235C"/>
    <w:rsid w:val="00F8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</cp:lastModifiedBy>
  <cp:revision>4</cp:revision>
  <dcterms:created xsi:type="dcterms:W3CDTF">2018-06-04T09:13:00Z</dcterms:created>
  <dcterms:modified xsi:type="dcterms:W3CDTF">2018-06-04T09:16:00Z</dcterms:modified>
</cp:coreProperties>
</file>