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6D" w:rsidRDefault="00C4616D" w:rsidP="00C26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ru-RU"/>
        </w:rPr>
        <w:drawing>
          <wp:inline distT="0" distB="0" distL="0" distR="0">
            <wp:extent cx="6381954" cy="9029700"/>
            <wp:effectExtent l="19050" t="0" r="0" b="0"/>
            <wp:docPr id="1" name="Рисунок 1" descr="M:\Компьютер контент-менеджера\Готовое\04.06.18\го\РАБОЧАЯ ПРОГРАММА КУРСОВОГО  ОБУЧЕНИЯ по ГО с 01.01. 2018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Компьютер контент-менеджера\Готовое\04.06.18\го\РАБОЧАЯ ПРОГРАММА КУРСОВОГО  ОБУЧЕНИЯ по ГО с 01.01. 2018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593" cy="903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16D" w:rsidRDefault="00C4616D" w:rsidP="00C26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4C5B24" w:rsidRPr="00AB4476" w:rsidRDefault="00610B78" w:rsidP="00C26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7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1.</w:t>
      </w:r>
      <w:r w:rsidR="004C5B24" w:rsidRPr="004127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4C5B24" w:rsidRPr="00AB4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C5B24" w:rsidRPr="00AB4476" w:rsidRDefault="0024440C" w:rsidP="0041274D">
      <w:pPr>
        <w:spacing w:after="0" w:line="240" w:lineRule="auto"/>
        <w:ind w:left="20" w:right="4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="004C5B24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курсового обучения должностных лиц органов управления и сил гражданской обороны (далее - ГО) и единой государственной системы предупреждения и ликвидации чрезвычайных ситуаций (далее - РСЧС), а также работников организаций, на которых возложено выполнение обязанностей в области ГО и защиты от чрезвычайных ситуаций (далее - должностные лица и работники ГО и РСЧС):</w:t>
      </w:r>
    </w:p>
    <w:p w:rsidR="004C5B24" w:rsidRPr="00AB4476" w:rsidRDefault="004C5B24" w:rsidP="0041274D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организацию и порядок осуществления курсового обучения должностных лиц и работников ГО и РСЧС;</w:t>
      </w:r>
    </w:p>
    <w:p w:rsidR="004C5B24" w:rsidRPr="00AB4476" w:rsidRDefault="004C5B24" w:rsidP="0041274D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требования к уровню знаний и умений должностных лиц и работников ГО и РСЧС, прошедших курсовое обучение;</w:t>
      </w:r>
    </w:p>
    <w:p w:rsidR="004C5B24" w:rsidRPr="00AB4476" w:rsidRDefault="004C5B24" w:rsidP="0041274D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примерный перечень тем занятий, их содержание и количество часов на освоение примерной программы курсового обучения должностных лиц и работников ГО и РСЧС.</w:t>
      </w:r>
    </w:p>
    <w:p w:rsidR="004C5B24" w:rsidRPr="00AB4476" w:rsidRDefault="004C5B24" w:rsidP="0041274D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курсового обучения является привитие должностным лицам и работникам ГО и РСЧС знаний и умений по организации и выполнению мероприятий ГО и защиты от чрезвычайных ситуаций (далее - ЧС), а также выработка у них готовности и способности к использованию полученных знаний в интересах защиты населения, территорий, материальных и культурных ценностей от опасностей, возникающих при военных конфликтах или вследствие этих конфликтов, а также при ЧС природного и техногенного характера (далее - военных конфликтах и ЧС).</w:t>
      </w:r>
    </w:p>
    <w:p w:rsidR="004C5B24" w:rsidRPr="00AB4476" w:rsidRDefault="004C5B24" w:rsidP="0041274D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курсового обучения должностных лиц и работников ГО и РСЧС являются:</w:t>
      </w:r>
    </w:p>
    <w:p w:rsidR="004C5B24" w:rsidRPr="00AB4476" w:rsidRDefault="004C5B24" w:rsidP="0041274D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уяснение предназначения органов управления и составляющих сил ГО и РСЧС, решаемых ими задач, а также своих должностных обязанностей в области защиты от опасностей, возникающих при военных конфликтах и ЧС;</w:t>
      </w:r>
    </w:p>
    <w:p w:rsidR="004C5B24" w:rsidRPr="00AB4476" w:rsidRDefault="004C5B24" w:rsidP="0041274D">
      <w:pPr>
        <w:numPr>
          <w:ilvl w:val="0"/>
          <w:numId w:val="1"/>
        </w:numPr>
        <w:tabs>
          <w:tab w:val="left" w:pos="91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сведений по возможным опасностям, возникающих при военных конфликтах и ЧС, характерным для конкретного региона, муниципального образования или организации;</w:t>
      </w:r>
    </w:p>
    <w:p w:rsidR="004C5B24" w:rsidRPr="00AB4476" w:rsidRDefault="004C5B24" w:rsidP="0041274D">
      <w:pPr>
        <w:numPr>
          <w:ilvl w:val="0"/>
          <w:numId w:val="1"/>
        </w:numPr>
        <w:tabs>
          <w:tab w:val="left" w:pos="89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знаниями и умениями по минимизации влияния на население и территории опасностей, возникающих при военных конфликтах и ЧС, присущих конкретному региону, муниципальному образованию или организации, а также их совершенствование;</w:t>
      </w:r>
    </w:p>
    <w:p w:rsidR="004C5B24" w:rsidRPr="00AB4476" w:rsidRDefault="004C5B24" w:rsidP="0041274D">
      <w:pPr>
        <w:spacing w:after="0" w:line="240" w:lineRule="auto"/>
        <w:ind w:left="20" w:right="20" w:firstLine="1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приемов и способов выполнения функциональных обязанностей по предназначению;</w:t>
      </w:r>
    </w:p>
    <w:p w:rsidR="004C5B24" w:rsidRPr="00AB4476" w:rsidRDefault="004C5B24" w:rsidP="0041274D">
      <w:pPr>
        <w:numPr>
          <w:ilvl w:val="0"/>
          <w:numId w:val="1"/>
        </w:numPr>
        <w:tabs>
          <w:tab w:val="left" w:pos="107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обучаемыми важ</w:t>
      </w:r>
      <w:r w:rsidR="0024440C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своей деятельности, а такж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необходимости объединения усилий органов управления и сил ГО и РСЧС для более эффективного выполнения задач по защите населения, территорий, материальных и культурных ценностей.</w:t>
      </w:r>
    </w:p>
    <w:p w:rsidR="004C5B24" w:rsidRPr="00AB4476" w:rsidRDefault="004C5B24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задач при курсовом обучении должностных лиц и работников ГО и РСЧС должны быть реализованы следующие принципы обучения:</w:t>
      </w:r>
    </w:p>
    <w:p w:rsidR="004C5B24" w:rsidRPr="00AB4476" w:rsidRDefault="004C5B24" w:rsidP="0041274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сознательности, обеспечивающий высокую мотивацию обучающихся к получению и совершенствованию знаний и умений, глубокое 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важности возложенных на них задач и высокого уровня ответственности;</w:t>
      </w:r>
    </w:p>
    <w:p w:rsidR="004C5B24" w:rsidRPr="00AB4476" w:rsidRDefault="004C5B24" w:rsidP="0041274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активности, предполагающий активное усвоение обучающимися изучаемого материала, активизацию их мыслительной деятельности и способности к самостоятельной работе;</w:t>
      </w:r>
    </w:p>
    <w:p w:rsidR="004C5B24" w:rsidRPr="00AB4476" w:rsidRDefault="004C5B24" w:rsidP="0041274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 и максимального приближения обучения к реальным условиям выполнения функциональных обязанностей;</w:t>
      </w:r>
    </w:p>
    <w:p w:rsidR="004C5B24" w:rsidRPr="00AB4476" w:rsidRDefault="004C5B24" w:rsidP="0041274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систематичности, проявляющийся в организации и последовательной подаче материала («от простого к сложному»);</w:t>
      </w:r>
    </w:p>
    <w:p w:rsidR="004C5B24" w:rsidRPr="00AB4476" w:rsidRDefault="004C5B24" w:rsidP="0041274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и посильности, реализующийся в делении материала на этапы и в подаче его небольшими дозами, соответственно особенностям обучающихся;</w:t>
      </w:r>
    </w:p>
    <w:p w:rsidR="004C5B24" w:rsidRPr="00AB4476" w:rsidRDefault="004C5B24" w:rsidP="0041274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возрастных особенностей обучающихся, обуславливающий такие особенности подготовки, как:</w:t>
      </w:r>
    </w:p>
    <w:p w:rsidR="004C5B24" w:rsidRPr="00AB4476" w:rsidRDefault="004C5B24" w:rsidP="0041274D">
      <w:pPr>
        <w:numPr>
          <w:ilvl w:val="0"/>
          <w:numId w:val="1"/>
        </w:numPr>
        <w:tabs>
          <w:tab w:val="left" w:pos="992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конкретных промежуточных целей обучения на основе предварительной оценки потребностей обучаемых (ориентация на формирование конкретных знаний и умений);</w:t>
      </w:r>
    </w:p>
    <w:p w:rsidR="004C5B24" w:rsidRPr="00AB4476" w:rsidRDefault="004C5B24" w:rsidP="0041274D">
      <w:pPr>
        <w:numPr>
          <w:ilvl w:val="0"/>
          <w:numId w:val="1"/>
        </w:numPr>
        <w:tabs>
          <w:tab w:val="left" w:pos="94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жизненного опыта обучающихся, как важного источника знаний и мотивации к обучению;</w:t>
      </w:r>
    </w:p>
    <w:p w:rsidR="004C5B24" w:rsidRPr="00AB4476" w:rsidRDefault="004C5B24" w:rsidP="0041274D">
      <w:pPr>
        <w:numPr>
          <w:ilvl w:val="0"/>
          <w:numId w:val="1"/>
        </w:numPr>
        <w:tabs>
          <w:tab w:val="left" w:pos="94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процесса обучения на решение актуальных практических проблем, достижение конкретных результатов «здесь и сейчас», освоение новых методов, применимых в различных ситуациях;</w:t>
      </w:r>
    </w:p>
    <w:p w:rsidR="004C5B24" w:rsidRPr="00AB4476" w:rsidRDefault="004C5B24" w:rsidP="0041274D">
      <w:pPr>
        <w:numPr>
          <w:ilvl w:val="0"/>
          <w:numId w:val="1"/>
        </w:numPr>
        <w:tabs>
          <w:tab w:val="left" w:pos="94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приемлемого результата, а не правильного ответа (необходимо учить искать большое количество разнообразных вариантов решения задачи и проводить экспертизу принятого решения);</w:t>
      </w:r>
    </w:p>
    <w:p w:rsidR="004C5B24" w:rsidRPr="00AB4476" w:rsidRDefault="004C5B24" w:rsidP="0041274D">
      <w:pPr>
        <w:numPr>
          <w:ilvl w:val="0"/>
          <w:numId w:val="2"/>
        </w:numPr>
        <w:tabs>
          <w:tab w:val="left" w:pos="125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прочности знаний, обеспечивающийся применением разнообразных форм, методов и средств обучения, а также периодичностью подготовки;</w:t>
      </w:r>
    </w:p>
    <w:p w:rsidR="004C5B24" w:rsidRPr="00AB4476" w:rsidRDefault="004C5B24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принцип научности, предполагающий тщательный отбор информации, составляющей содержание обучения (обучающим должны предлагаться только прочно устоявшиеся и научно обоснованные знания).</w:t>
      </w:r>
    </w:p>
    <w:p w:rsidR="004C5B24" w:rsidRPr="00AB4476" w:rsidRDefault="004C5B24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должностных лиц и работников ГО и РСЧС комплексно используются теоретические и практические формы обучения, такие </w:t>
      </w: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лекция, беседа, семинар, комплексное занятие и тренировка.</w:t>
      </w:r>
    </w:p>
    <w:p w:rsidR="004C5B24" w:rsidRPr="00AB4476" w:rsidRDefault="004C5B24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материал изучается обучаемыми в ходе проведения лекций, бесед и семинаров в минимальном объеме, необходимом для правильного и четкого выполнения практических приемов и действий. При этом используются информационно-коммуникационные технологии, технические средства обучения, наглядные пособия, тренажеры, макеты, имитационные средства и образцы.</w:t>
      </w:r>
    </w:p>
    <w:p w:rsidR="004C5B24" w:rsidRPr="00AB4476" w:rsidRDefault="004C5B24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Лекция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устное систематическое и последовательное изложение материала по какой-либо проблеме, методу, теме вопроса и т. д.</w:t>
      </w:r>
    </w:p>
    <w:p w:rsidR="004C5B24" w:rsidRPr="00AB4476" w:rsidRDefault="004C5B24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Беседа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целью передачи знаний обучаемым именно по тем вопросам, по которым они недостаточно подготовлены, а также для определения уровня их подготовки по отдельным темам.</w:t>
      </w:r>
    </w:p>
    <w:p w:rsidR="004C5B24" w:rsidRPr="00AB4476" w:rsidRDefault="004C5B24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Семинар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 групповых занятий по какой-либо учебной проблеме, обсуждение участниками заранее подготовленных сообщений, докладов и т.п. под руководством преподавателя. Преподаватель является координатором обсуждений темы семинара, подготовка к которому является обязательной. Поэтому тема семинара и основные её положения предъявляются до обсуждения для детального ознакомления, изучения. Цели обсуждений направлены на закрепление обсуждаемого материала.</w:t>
      </w:r>
    </w:p>
    <w:p w:rsidR="004C5B24" w:rsidRPr="00AB4476" w:rsidRDefault="004C5B24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Комплексное занятие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 практических занятий по организации выполнения мероприятий ГО, защиты от ЧС и выполнению своих функциональных обязанностей.</w:t>
      </w:r>
    </w:p>
    <w:p w:rsidR="004C5B24" w:rsidRPr="00AB4476" w:rsidRDefault="004C5B24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комплексного занятия все обучающиеся, независимо от занимаемых должностей, обучаются по единому замыслу правильному и однообразному выполнению действий (приемов).</w:t>
      </w:r>
    </w:p>
    <w:p w:rsidR="004C5B24" w:rsidRPr="00AB4476" w:rsidRDefault="004C5B24" w:rsidP="0041274D">
      <w:pPr>
        <w:tabs>
          <w:tab w:val="left" w:pos="2515"/>
          <w:tab w:val="left" w:pos="4819"/>
          <w:tab w:val="left" w:pos="6460"/>
          <w:tab w:val="left" w:pos="795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комплексном занятии практические действия, обучаемые отрабатывают последовательно по вводным, выдаваемым руководителем занятия. При необходимости </w:t>
      </w:r>
      <w:r w:rsidR="0024440C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занятия 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24440C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</w:t>
      </w:r>
      <w:r w:rsidR="0024440C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показывать правильный порядок выполнения тех или иных приемов и действий перед началом их отработки.</w:t>
      </w:r>
    </w:p>
    <w:p w:rsidR="004C5B24" w:rsidRPr="00AB4476" w:rsidRDefault="004C5B24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высокого качества проведения комплексного занятия и максимальной загрузки обучаемых, его проведение может быть организовано в форме деловой игры.</w:t>
      </w:r>
    </w:p>
    <w:p w:rsidR="004C5B24" w:rsidRPr="00AB4476" w:rsidRDefault="004C5B24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Тренировка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форма обучения, при которой путем многократного, целенаправленного повторения действий у обучаемых вырабатываются и совершенствуются необходимые навыки в области ГО и защиты от ЧС.</w:t>
      </w:r>
    </w:p>
    <w:p w:rsidR="004C5B24" w:rsidRPr="00AB4476" w:rsidRDefault="004C5B24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тренировки</w:t>
      </w:r>
      <w:r w:rsidR="00243492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получают ответы на то, как действовать в стандартно повторяющихся ситуациях, отрабатывают до автоматизма нужные модели поведения.</w:t>
      </w:r>
    </w:p>
    <w:p w:rsidR="004C5B24" w:rsidRPr="00AB4476" w:rsidRDefault="00243492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="004C5B24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курсового обучения должностных лиц и работников ГО и РСЧС (далее - рабочая программа курсового обучения) определяет общие положения, организацию и порядок обучения. В ней также изложены тематика, содержание тем и требования к уровню знаний и умений работников ГО и РСЧС, прошедших обучение.</w:t>
      </w:r>
    </w:p>
    <w:p w:rsidR="00194201" w:rsidRPr="00AB4476" w:rsidRDefault="00194201" w:rsidP="0041274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24" w:rsidRPr="00AB4476" w:rsidRDefault="00610B78" w:rsidP="0041274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AB4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C5B24" w:rsidRPr="00AB4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КУРСОВОГО ОБУЧЕНИЯ.</w:t>
      </w:r>
      <w:bookmarkEnd w:id="0"/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Курсовое обучение должностных лиц и работников ГО и РСЧС организуется в соответствии с требованиями постановлений Правительства Российской Федерации «О подготовке населения в области защиты от чрезвычайных ситуаций природного и техногенного характера» и «Об утверждении положения об организации подготовки населения в области гражданской обороны», а также Рекомендаций по организации и проведению курсового обучения в области ГО и защиты от ЧС, утвержденных МЧС России от 02.12.2015 г. № 2-4-87-46-11.</w:t>
      </w:r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Курсовое обучение в обязательном порядке с периодичностью не реже одного раза в 5 лет проходят:</w:t>
      </w:r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председатели и члены комиссий по предупреждению и ликвидации ЧС и обеспечению пожарной безопасности (далее - КЧС и ОПБ);</w:t>
      </w:r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организаций,</w:t>
      </w:r>
      <w:r w:rsidR="00851F04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отнесенных к категориям по ГО;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эвакуационных органов и председатели комиссий по обеспечению устойчивости функционирования организаций, необходимых для выживания населения при военных конфликтах и ЧС;</w:t>
      </w:r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неосвобожденные работники, уполномоченные на решение задач в области ГО и защиты населения и территорий от ЧС, федеральных органов исполнительной власти (далее - ФОИВ), органов местного самоуправления (далее - ОМСУ) и организаций;</w:t>
      </w:r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нештатных аварийно-спасательных формирований (далее - НАСФ), нештатных формирований по обеспечению выполнения мероприятий по гражданской обороне (далее - НФГО), спасательных служб и их заместители;</w:t>
      </w:r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назначенные для проведения инструктажа и курсового обучения работающего населения по ГО и защите от ЧС;</w:t>
      </w:r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начальники, инструкторы (консультанты) учебно-консультационных пункто</w:t>
      </w:r>
      <w:r w:rsidR="00851F04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ГО и ЧС (далее - УКП ГОЧС);</w:t>
      </w:r>
    </w:p>
    <w:p w:rsidR="00851F04" w:rsidRPr="00AB4476" w:rsidRDefault="00851F0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специалисты дежурно-диспетчерской службы.</w:t>
      </w:r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данных работников ГО и РСЧС, впервые назначенных для исполнения обязанностей в области ГО и защиты от ЧС, курсовое обучение в течение первого года работы является обязательным.</w:t>
      </w:r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и работники ГО и РСЧС проходят курсовое обучение на курсах ГО муниципальных образований, в учебно-методических центрах по ГО и ЧС субъектов Российской Федерации или в других организациях, осуществляющих образовательную деятельность по дополнительным профессиональным программам в области ГО и защиты от ЧС (далее - организации, осуществляющие курсовое обучение)</w:t>
      </w: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решением руководителя учреждения (организации) и с учетом возможностей организаций, осуществляющих курсовое обучение.</w:t>
      </w:r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группы для проведения курсового обучения комплектуются преимущественно из лиц одной или схожих по своим функциональным обязанностям категорий обучаемых численностью до 25 человек. Для проведения занятий по специальным темам и практических занятий разрешается учебную группу делить на подгруппы.</w:t>
      </w:r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занятий </w:t>
      </w:r>
      <w:r w:rsidR="00794EE5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процесса обучения за счет четкой его организации и точного соблюдения требований и мер безопасности (особенно при использовании имитационных средств), а также применения знаний и навыков обучаемых, полученных в ходе различных инструктажей и занятий по вопросам безопасности.</w:t>
      </w:r>
    </w:p>
    <w:p w:rsidR="004C5B24" w:rsidRPr="00AB4476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занятий обязан принимать меры по предотвращению травматизма обучаемых, устанавливать необходимые требования безопасности при обращении с техникой, оборудованием, средствами индивидуальной защиты и приборами на занятиях, своевременно доводить эти требования и до</w:t>
      </w:r>
      <w:r w:rsidR="0024440C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биваться строгого их выполнения.</w:t>
      </w:r>
    </w:p>
    <w:p w:rsidR="0024440C" w:rsidRPr="00AB4476" w:rsidRDefault="0024440C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440C" w:rsidRPr="00AB4476" w:rsidSect="00C26D0D">
          <w:footerReference w:type="default" r:id="rId9"/>
          <w:footnotePr>
            <w:numRestart w:val="eachPage"/>
          </w:footnotePr>
          <w:pgSz w:w="11905" w:h="16837"/>
          <w:pgMar w:top="1134" w:right="567" w:bottom="1134" w:left="1701" w:header="0" w:footer="170" w:gutter="0"/>
          <w:cols w:space="720"/>
          <w:noEndnote/>
          <w:docGrid w:linePitch="360"/>
        </w:sectPr>
      </w:pPr>
    </w:p>
    <w:p w:rsidR="004C5B24" w:rsidRPr="00AB4476" w:rsidRDefault="004C5B24" w:rsidP="0041274D">
      <w:pPr>
        <w:spacing w:after="0" w:line="240" w:lineRule="auto"/>
        <w:ind w:right="-5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началом каждого практического занятия руководитель обязан лично убедиться, что созданы все необходимые условия для безопасного его проведения, а обучаемые обладают достаточными практическими навыками для выполнения учебных задач.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Обучаемые, не усвоившие требования безопасности, к занятиям не допускаются.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и инструкторы, проводящие занятия по курсовому обучению, </w:t>
      </w:r>
      <w:r w:rsidR="00794EE5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проведения занятий и присутствия на них обучающихся в журналах по установленной форме, определенной в Рекомендациях по организации и проведению курсового обучения в области ГО и защиты от ЧС.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Курсовое обучение должностных лиц и работников ГО и РСЧС завершается контрольным занятием. Форма проведения контрольного занятия и его содержание утверждается руководителем.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курсового обучения, обучаемым выдаются </w:t>
      </w:r>
      <w:r w:rsidR="00290FA7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установленного образца.</w:t>
      </w:r>
    </w:p>
    <w:p w:rsidR="00194201" w:rsidRPr="00AB4476" w:rsidRDefault="00194201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24" w:rsidRPr="00AB4476" w:rsidRDefault="00610B78" w:rsidP="0041274D">
      <w:pPr>
        <w:keepNext/>
        <w:keepLines/>
        <w:spacing w:after="0" w:line="240" w:lineRule="auto"/>
        <w:ind w:right="-5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AB4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C5B24" w:rsidRPr="00AB4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ПЛАНИРУЕМЫЕ РЕЗУЛЬТАТЫ ОБУЧЕНИЯ</w:t>
      </w:r>
      <w:bookmarkEnd w:id="1"/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требований к уровню знаний и умений, необходимых для выполнения обязанностей по ГО и защите от ЧС, обучающиеся по данной примерной программе к</w:t>
      </w:r>
      <w:r w:rsidR="00851F04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урсового обучения разделены на 9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групп:</w:t>
      </w:r>
    </w:p>
    <w:p w:rsidR="004C5B24" w:rsidRPr="00AB4476" w:rsidRDefault="004C5B24" w:rsidP="0041274D">
      <w:pPr>
        <w:numPr>
          <w:ilvl w:val="0"/>
          <w:numId w:val="3"/>
        </w:numPr>
        <w:tabs>
          <w:tab w:val="left" w:pos="999"/>
        </w:tabs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КЧС и ОПБ;</w:t>
      </w:r>
    </w:p>
    <w:p w:rsidR="004C5B24" w:rsidRPr="00AB4476" w:rsidRDefault="004C5B24" w:rsidP="0041274D">
      <w:pPr>
        <w:numPr>
          <w:ilvl w:val="0"/>
          <w:numId w:val="3"/>
        </w:numPr>
        <w:tabs>
          <w:tab w:val="left" w:pos="1050"/>
        </w:tabs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организаций,</w:t>
      </w:r>
      <w:r w:rsidR="00851F04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отнесенных к категориям по Г</w:t>
      </w:r>
      <w:r w:rsidR="00851F04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4C5B24" w:rsidRPr="00AB4476" w:rsidRDefault="004C5B24" w:rsidP="0041274D">
      <w:pPr>
        <w:numPr>
          <w:ilvl w:val="0"/>
          <w:numId w:val="3"/>
        </w:numPr>
        <w:tabs>
          <w:tab w:val="left" w:pos="1014"/>
        </w:tabs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эвакуационных органов;</w:t>
      </w:r>
    </w:p>
    <w:p w:rsidR="004C5B24" w:rsidRPr="00AB4476" w:rsidRDefault="004C5B24" w:rsidP="0041274D">
      <w:pPr>
        <w:numPr>
          <w:ilvl w:val="0"/>
          <w:numId w:val="3"/>
        </w:numPr>
        <w:tabs>
          <w:tab w:val="left" w:pos="1413"/>
        </w:tabs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комиссий по обеспечению устойчивости функционирования организаций, необходимых для выживания населения при военных конфликтах и ЧС;</w:t>
      </w:r>
    </w:p>
    <w:p w:rsidR="004C5B24" w:rsidRPr="00AB4476" w:rsidRDefault="004C5B24" w:rsidP="0041274D">
      <w:pPr>
        <w:numPr>
          <w:ilvl w:val="0"/>
          <w:numId w:val="3"/>
        </w:numPr>
        <w:tabs>
          <w:tab w:val="left" w:pos="1100"/>
        </w:tabs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неосвобожденные работники, уполномоченные на решение задач в области ГО и защиты населения и территорий от ЧС, ФОИВ, ОМСУ и организаций;</w:t>
      </w:r>
    </w:p>
    <w:p w:rsidR="004C5B24" w:rsidRPr="00AB4476" w:rsidRDefault="004C5B24" w:rsidP="0041274D">
      <w:pPr>
        <w:numPr>
          <w:ilvl w:val="0"/>
          <w:numId w:val="3"/>
        </w:numPr>
        <w:tabs>
          <w:tab w:val="left" w:pos="1017"/>
        </w:tabs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нештатных формирований</w:t>
      </w:r>
      <w:r w:rsidR="00851F04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5B24" w:rsidRPr="00AB4476" w:rsidRDefault="004C5B24" w:rsidP="0041274D">
      <w:pPr>
        <w:numPr>
          <w:ilvl w:val="0"/>
          <w:numId w:val="3"/>
        </w:numPr>
        <w:tabs>
          <w:tab w:val="left" w:pos="1014"/>
        </w:tabs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КЧС и ОПБ;</w:t>
      </w:r>
    </w:p>
    <w:p w:rsidR="004C5B24" w:rsidRPr="00AB4476" w:rsidRDefault="004C5B24" w:rsidP="0041274D">
      <w:pPr>
        <w:numPr>
          <w:ilvl w:val="0"/>
          <w:numId w:val="3"/>
        </w:numPr>
        <w:tabs>
          <w:tab w:val="left" w:pos="1057"/>
        </w:tabs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осуществляющие обучение в области ГО и защиты от ЧС (лица, назначенные для проведения инструктажа и курсового обучения работающего населения по ГО и защите от ЧС; начальники, инструкторы (консультанты) УКП ГОЧС).</w:t>
      </w:r>
    </w:p>
    <w:p w:rsidR="00851F04" w:rsidRPr="00AB4476" w:rsidRDefault="00851F04" w:rsidP="0041274D">
      <w:pPr>
        <w:numPr>
          <w:ilvl w:val="0"/>
          <w:numId w:val="3"/>
        </w:numPr>
        <w:tabs>
          <w:tab w:val="left" w:pos="1057"/>
        </w:tabs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специалисты дежурно-диспетчерской службы.</w:t>
      </w:r>
    </w:p>
    <w:p w:rsidR="00E32CCB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эвакуационных органов и члены комиссий по обеспечению устойчивости функционирования организаций, необходимых для выживания населения при военных конфликтах и ЧС, обучаются путем проведения одно-двух дневных сборов под руководством руководителя соответствующего эвакуационного органа или председателя комиссии по обеспечению устойчивости функционирования организации.</w:t>
      </w:r>
    </w:p>
    <w:p w:rsidR="00194201" w:rsidRPr="00AB4476" w:rsidRDefault="00194201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B24" w:rsidRPr="00AB4476" w:rsidRDefault="004C5B24" w:rsidP="0041274D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AB4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результате прохождения курсового обучения:</w:t>
      </w:r>
      <w:bookmarkEnd w:id="2"/>
    </w:p>
    <w:p w:rsidR="004C5B24" w:rsidRPr="00AB4476" w:rsidRDefault="004C5B24" w:rsidP="0041274D">
      <w:pPr>
        <w:numPr>
          <w:ilvl w:val="1"/>
          <w:numId w:val="3"/>
        </w:numPr>
        <w:tabs>
          <w:tab w:val="left" w:pos="1015"/>
        </w:tabs>
        <w:spacing w:after="0" w:line="240" w:lineRule="auto"/>
        <w:ind w:left="720" w:right="2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председатели КЧС и ОПБ должны: </w:t>
      </w: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знать: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нормативных правовых документов по организации и проведению мероприятий по предупреждению и ликвидации ЧС, обеспечению пожарной безопасности;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разработки планирующих и отчетных документов по защите от ЧС, а также содержание плана действий по предупреждению и ликвидации ЧС;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задачи, возможности и порядок применения сил и средств соответствующей подсистемы (звена) РСЧС, а также мероприятия по обеспечению их постоянной готовности;</w:t>
      </w:r>
    </w:p>
    <w:p w:rsidR="0024440C" w:rsidRPr="00AB4476" w:rsidRDefault="004C5B24" w:rsidP="0041274D">
      <w:pPr>
        <w:spacing w:after="0" w:line="240" w:lineRule="auto"/>
        <w:ind w:left="720" w:right="-5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</w:t>
      </w:r>
      <w:r w:rsidR="0024440C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работы КЧС и ОПБ при угрозе и 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возникновении ЧС; </w:t>
      </w:r>
    </w:p>
    <w:p w:rsidR="004C5B24" w:rsidRPr="00AB4476" w:rsidRDefault="004C5B24" w:rsidP="0041274D">
      <w:pPr>
        <w:spacing w:after="0" w:line="240" w:lineRule="auto"/>
        <w:ind w:left="720" w:right="-5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руководить деятельностью КЧС и ОПБ в повседневной деятельности, при угрозе, возникновении и ликвидации ЧС;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обстановку при функционировании органов управления РСЧС в режимах «повышенной готовности» и «чрезвычайной ситуации»;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деятельность органов управления и сил соответствующей подсистемы (звена) РСЧС в интересах решения задач по защите населения и территорий от ЧС;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проведение АСДНР, управлять подчиненными силами и средствами при ликвидации последствий ЧС;</w:t>
      </w:r>
    </w:p>
    <w:p w:rsidR="004C5B24" w:rsidRPr="00AB4476" w:rsidRDefault="004C5B24" w:rsidP="0041274D">
      <w:pPr>
        <w:numPr>
          <w:ilvl w:val="1"/>
          <w:numId w:val="3"/>
        </w:numPr>
        <w:tabs>
          <w:tab w:val="left" w:pos="1050"/>
        </w:tabs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организаций, </w:t>
      </w:r>
      <w:r w:rsidR="00E32CCB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категориям по ГО: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знать: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нормативных правовых документов по организации и проведению мероприятий ГО, предупреждению и ликвидации ЧС;</w:t>
      </w:r>
    </w:p>
    <w:p w:rsidR="004C5B24" w:rsidRPr="00AB4476" w:rsidRDefault="004C5B24" w:rsidP="0041274D">
      <w:pPr>
        <w:spacing w:after="0" w:line="240" w:lineRule="auto"/>
        <w:ind w:left="20" w:right="-50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планирования мероприятий ГО, мероприятий по предупреждению и ликвидации ЧС; содержание Плана ГО;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создания и применения </w:t>
      </w:r>
      <w:r w:rsidR="00E32CCB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НФ, 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НАСФ, НФГО и спасательных служб организации, а также мероприятия по обеспечению их постоянной готовности;</w:t>
      </w:r>
    </w:p>
    <w:p w:rsidR="00E32CCB" w:rsidRPr="00AB4476" w:rsidRDefault="004C5B24" w:rsidP="0041274D">
      <w:pPr>
        <w:spacing w:after="0" w:line="240" w:lineRule="auto"/>
        <w:ind w:left="20" w:right="-509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задачи и возможности</w:t>
      </w:r>
      <w:r w:rsidR="00243492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создаваемых в организации </w:t>
      </w:r>
      <w:r w:rsidR="00E32CCB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НФ, 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НАСФ, НФГО и спасательных служб; </w:t>
      </w:r>
    </w:p>
    <w:p w:rsidR="004C5B24" w:rsidRPr="00AB4476" w:rsidRDefault="004C5B24" w:rsidP="0041274D">
      <w:pPr>
        <w:spacing w:after="0" w:line="240" w:lineRule="auto"/>
        <w:ind w:left="20" w:right="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оценивать обстановку, принимать решения и ставить задачи подчиненным в области ГО и защиты от ЧС;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проведение АСДНР, осуществлять управление подчиненными силами и средствами при выполнении мероприятий в области ГО и защиты от ЧС;</w:t>
      </w:r>
    </w:p>
    <w:p w:rsidR="004C5B24" w:rsidRPr="00AB4476" w:rsidRDefault="004C5B24" w:rsidP="0041274D">
      <w:pPr>
        <w:spacing w:after="0" w:line="240" w:lineRule="auto"/>
        <w:ind w:left="20" w:right="-5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разработку Плана ГО и его выполнение;</w:t>
      </w:r>
    </w:p>
    <w:p w:rsidR="004C5B24" w:rsidRPr="00AB4476" w:rsidRDefault="004C5B24" w:rsidP="0041274D">
      <w:pPr>
        <w:numPr>
          <w:ilvl w:val="1"/>
          <w:numId w:val="3"/>
        </w:numPr>
        <w:tabs>
          <w:tab w:val="left" w:pos="1008"/>
        </w:tabs>
        <w:spacing w:after="0" w:line="240" w:lineRule="auto"/>
        <w:ind w:left="720" w:right="-5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эвакуационных органов должны: </w:t>
      </w: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знать: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нормативных правовых документов по организации и проведению эвакуации населения, материальных и культурных ценностей;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и организацию проведения мероприятий по эвакуации соответствующего уровня;</w:t>
      </w:r>
    </w:p>
    <w:p w:rsidR="00E32CCB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стоящие перед соответст</w:t>
      </w:r>
      <w:r w:rsidR="003238FA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вующим эвакуационным органом, и 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их выполнения;</w:t>
      </w:r>
    </w:p>
    <w:p w:rsidR="004C5B24" w:rsidRPr="00AB4476" w:rsidRDefault="004C5B24" w:rsidP="0041274D">
      <w:pPr>
        <w:spacing w:after="0" w:line="240" w:lineRule="auto"/>
        <w:ind w:left="20" w:right="-509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оценивать обстановку, готовить предложения и принимать решения по вопросам эвакуации;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разработку планирующих и отчетных документов по организации и проведению эвакуации;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 действиями соответствующего эвакуационного органа при подготовке и в ходе выполнения эвакуационных мероприятий;</w:t>
      </w:r>
    </w:p>
    <w:p w:rsidR="004C5B24" w:rsidRPr="00AB4476" w:rsidRDefault="004C5B24" w:rsidP="00AB4476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комиссий по обеспечению устойчивости функционирования организаций, необходимых для выживания населения при военных конфликтах и ЧС должны: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знать: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нормативных правовых документов по организации и проведению мероприятий по повышению устойчивости функционирования (далее - ПУФ);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оценки устойчивости функционирования организаций при возникновении опасностей различного характера;</w:t>
      </w:r>
    </w:p>
    <w:p w:rsidR="00E32CCB" w:rsidRPr="00AB4476" w:rsidRDefault="004C5B24" w:rsidP="0041274D">
      <w:pPr>
        <w:spacing w:after="0" w:line="240" w:lineRule="auto"/>
        <w:ind w:left="20" w:right="-509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способы повышения устойчивости функционирования организаций при опасностях различного характера;</w:t>
      </w:r>
    </w:p>
    <w:p w:rsidR="004C5B24" w:rsidRPr="00AB4476" w:rsidRDefault="004C5B24" w:rsidP="0041274D">
      <w:pPr>
        <w:spacing w:after="0" w:line="240" w:lineRule="auto"/>
        <w:ind w:left="20" w:right="-509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оценивать обстановку и готовить предложения по вопросам ПУФ организаций, необходимых для выживания населения при военных конфликтах и ЧС;</w:t>
      </w:r>
    </w:p>
    <w:p w:rsidR="004C5B24" w:rsidRPr="00AB4476" w:rsidRDefault="004C5B24" w:rsidP="0041274D">
      <w:pPr>
        <w:spacing w:after="0" w:line="240" w:lineRule="auto"/>
        <w:ind w:left="20" w:right="-509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разработку планирующих и отчетных документов по ПУФ; организовывать и обеспечивать выполнение мероприятий по ПУФ в мирное время и при возникновении опасностей, присущих военным конфликтам и ЧС;</w:t>
      </w:r>
    </w:p>
    <w:p w:rsidR="004C5B24" w:rsidRPr="00AB4476" w:rsidRDefault="004C5B24" w:rsidP="0041274D">
      <w:pPr>
        <w:numPr>
          <w:ilvl w:val="1"/>
          <w:numId w:val="3"/>
        </w:numPr>
        <w:tabs>
          <w:tab w:val="left" w:pos="1143"/>
        </w:tabs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неосвобожденные работники, уполномоченные на решение задач в области ГО и защи</w:t>
      </w:r>
      <w:r w:rsidR="00E32CCB"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населения и территорий от ЧС</w:t>
      </w: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ОМСУ и организаций должны: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знать: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нормативных правовых документов по организации и выполнению мероприятий ГО, мероприятий по предупреждению и ликвидации ЧС;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структуру, задачи ГО и подсистемы РСЧС соответствующего уровня, а также возможности имеющихся сил и средств ГО и РСЧС;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и содержание Плана ГО (Плана ГО и защиты населения), а также Плана действий по предупреждению и ликвидации ЧС;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порядок функционирования систем связи и оповещения, обеспечивающих доведение сигналов оповещения и информирование органов управления, сил ГО и РСЧС и населения;</w:t>
      </w:r>
    </w:p>
    <w:p w:rsidR="00E32CCB" w:rsidRPr="00AB4476" w:rsidRDefault="004C5B24" w:rsidP="0041274D">
      <w:pPr>
        <w:spacing w:after="0" w:line="240" w:lineRule="auto"/>
        <w:ind w:left="20" w:right="-509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номенклатуру, объемы и порядок создания запасов (резервов) финансовых, материально-технических, продовольственных, медицинских и иных средств, а также их наличие и состояние; </w:t>
      </w:r>
    </w:p>
    <w:p w:rsidR="004C5B24" w:rsidRPr="00AB4476" w:rsidRDefault="004C5B24" w:rsidP="0041274D">
      <w:pPr>
        <w:spacing w:after="0" w:line="240" w:lineRule="auto"/>
        <w:ind w:left="20" w:right="-509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проекты планирующих и отчетных документов по ГО и защите от ЧС;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обстановку в интересах защиты населения от опасностей военных конфликтов и ЧС, готовить предложения для руководителя;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поддержание в состоянии постоянной готовности к использованию имеющихся систем оповещения и информирования;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проведение АСДНР и выполнение задач имеющимися силами ГО и РСЧС;</w:t>
      </w:r>
    </w:p>
    <w:p w:rsidR="004C5B24" w:rsidRPr="00AB4476" w:rsidRDefault="004C5B24" w:rsidP="0041274D">
      <w:pPr>
        <w:numPr>
          <w:ilvl w:val="1"/>
          <w:numId w:val="3"/>
        </w:numPr>
        <w:tabs>
          <w:tab w:val="left" w:pos="1165"/>
        </w:tabs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нештатных формирований должны: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знать: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нормативных правовых документов по созданию и поддержанию в готовности нештатных формирований и спасательных служб;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подчиненных нештатных формирований и спасательных служб и их возможности по выполнению задач в области защиты населения, материальных и культурных ценностей;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подчиненных нештатных формирований и спасательных служб при различных степенях готовности ГО и режимах функционирования РСЧС, а также в ходе выполнения задач;</w:t>
      </w:r>
    </w:p>
    <w:p w:rsidR="00E32CCB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взаимодействия и обеспечения нештатных формирований и спасательных служб при выполнении ими задач; </w:t>
      </w:r>
    </w:p>
    <w:p w:rsidR="004C5B24" w:rsidRPr="00AB4476" w:rsidRDefault="004C5B24" w:rsidP="0041274D">
      <w:pPr>
        <w:spacing w:after="0" w:line="240" w:lineRule="auto"/>
        <w:ind w:left="20" w:right="-509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оценивать обстановку и принимать решения на выполнение поставленных задач;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выполнение задач подчиненными, а также всестороннее их обеспечение;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организацию и соблюдение мер безопасности при выполнении задач подчиненными нештатными формированиями и спасательными службами;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подготовку и осуществлять поддержание в постоянной готовности подчиненных нештатных формирований и спасательных служб;</w:t>
      </w:r>
    </w:p>
    <w:p w:rsidR="004C5B24" w:rsidRPr="00AB4476" w:rsidRDefault="004C5B24" w:rsidP="0041274D">
      <w:pPr>
        <w:numPr>
          <w:ilvl w:val="1"/>
          <w:numId w:val="3"/>
        </w:numPr>
        <w:tabs>
          <w:tab w:val="left" w:pos="994"/>
        </w:tabs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КЧС и ОПБ должны:</w:t>
      </w:r>
    </w:p>
    <w:p w:rsidR="004C5B24" w:rsidRPr="00AB4476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знать:</w:t>
      </w:r>
    </w:p>
    <w:p w:rsidR="004C5B24" w:rsidRPr="0041274D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нормативных правовых документов по предупреждению и ликвидации ЧС, обеспечению пожарной безопасности, положения о КЧС и ОПБ; свои функциональные обязанности в составе КЧС и ОПБ; основные мероприятия Плана действий по предупреждению и ликвидации ЧС;</w:t>
      </w:r>
    </w:p>
    <w:p w:rsidR="00E32CCB" w:rsidRPr="0041274D" w:rsidRDefault="004C5B24" w:rsidP="004127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сил и средств соответствующей подсистемы (звена) РСЧС, порядок их применения;</w:t>
      </w:r>
    </w:p>
    <w:p w:rsidR="004C5B24" w:rsidRPr="0041274D" w:rsidRDefault="004C5B24" w:rsidP="0041274D">
      <w:pPr>
        <w:spacing w:after="0" w:line="240" w:lineRule="auto"/>
        <w:ind w:left="20" w:right="40" w:firstLine="7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127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уметь:</w:t>
      </w:r>
    </w:p>
    <w:p w:rsidR="00243492" w:rsidRPr="0041274D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своевременно и качественно выполнять свои функциональные обязанности;</w:t>
      </w:r>
    </w:p>
    <w:p w:rsidR="004C5B24" w:rsidRPr="0041274D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соответствующие обоснования и расчеты и готовить предложения председателю КЧС и ОПБ по своему направлению при угрозе, возникновении и ликвидации ЧС;</w:t>
      </w:r>
    </w:p>
    <w:p w:rsidR="004C5B24" w:rsidRPr="0041274D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мероприятия по предупреждению и ликвидации ЧС и контролировать их выполнение по своему направлению;</w:t>
      </w:r>
    </w:p>
    <w:p w:rsidR="00E32CCB" w:rsidRPr="0041274D" w:rsidRDefault="004C5B24" w:rsidP="0041274D">
      <w:pPr>
        <w:pStyle w:val="aa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509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работники, осуществляющие обучение в области ГО и защиты от ЧС должны:</w:t>
      </w:r>
    </w:p>
    <w:p w:rsidR="004C5B24" w:rsidRPr="0041274D" w:rsidRDefault="00E32CCB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4C5B24"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5B24" w:rsidRPr="004127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знать:</w:t>
      </w:r>
    </w:p>
    <w:p w:rsidR="004C5B24" w:rsidRPr="0041274D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поражающие факторы источников ЧС, характерных для территории расположения организации (проживания), а также оружия массового поражения и других видов оружия;</w:t>
      </w:r>
    </w:p>
    <w:p w:rsidR="004C5B24" w:rsidRPr="0041274D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и средства защиты населения, материальных и культурных ценностей от опасностей, возникающих при военных конфликтах и ЧС;</w:t>
      </w:r>
    </w:p>
    <w:p w:rsidR="004C5B24" w:rsidRPr="0041274D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действий работников организаций по сигналу «ВНИМАНИЕ ВСЕМ!» с информационными сообщениями на проведение эвакуации и использование средств коллективной и индивидуальной защиты;</w:t>
      </w:r>
    </w:p>
    <w:p w:rsidR="004C5B24" w:rsidRPr="0041274D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обязанности граждан по выполнению мероприятий ГО и защиты от ЧС, а также их ответственность за невыполнение (ненадлежащее выполнение) данных обязанностей;</w:t>
      </w:r>
    </w:p>
    <w:p w:rsidR="004C5B24" w:rsidRPr="0041274D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состояний, при которых оказывается первая помощь, и порядок ее оказания;</w:t>
      </w:r>
    </w:p>
    <w:p w:rsidR="004C5B24" w:rsidRPr="0041274D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к составу и содержанию учебно-материальной базы для проведения курсового обучения и инструктажа;</w:t>
      </w:r>
    </w:p>
    <w:p w:rsidR="00E32CCB" w:rsidRPr="0041274D" w:rsidRDefault="004C5B24" w:rsidP="0041274D">
      <w:pPr>
        <w:spacing w:after="0" w:line="240" w:lineRule="auto"/>
        <w:ind w:left="740"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программ курсового обучения и инструктажей;</w:t>
      </w:r>
    </w:p>
    <w:p w:rsidR="004C5B24" w:rsidRPr="0041274D" w:rsidRDefault="004C5B24" w:rsidP="0041274D">
      <w:pPr>
        <w:spacing w:after="0" w:line="240" w:lineRule="auto"/>
        <w:ind w:left="740" w:right="17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127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уметь:</w:t>
      </w:r>
    </w:p>
    <w:p w:rsidR="004C5B24" w:rsidRPr="0041274D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и проводить занятия и инструктажи, а также мероприятия, предусмотренные планом работы УКП ГОЧС;</w:t>
      </w:r>
    </w:p>
    <w:p w:rsidR="004C5B24" w:rsidRPr="0041274D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имеющуюся учебно-материальную базу для качественного и эффективного проведения занятий;</w:t>
      </w:r>
    </w:p>
    <w:p w:rsidR="004C5B24" w:rsidRPr="0041274D" w:rsidRDefault="004C5B24" w:rsidP="0041274D">
      <w:pPr>
        <w:spacing w:after="0" w:line="240" w:lineRule="auto"/>
        <w:ind w:left="20" w:right="-509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пользоваться современной аудио-, видео-, проекционной аппаратурой в интересах качественного проведения занятий и инструктажа;</w:t>
      </w:r>
    </w:p>
    <w:p w:rsidR="007B2A7B" w:rsidRPr="0041274D" w:rsidRDefault="004C5B24" w:rsidP="0041274D">
      <w:pPr>
        <w:spacing w:after="0" w:line="240" w:lineRule="auto"/>
        <w:ind w:left="740"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разрабатывать и оформлять наглядные материалы для проведения занятий;</w:t>
      </w:r>
    </w:p>
    <w:p w:rsidR="00BA5347" w:rsidRPr="0041274D" w:rsidRDefault="007B2A7B" w:rsidP="0041274D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4C5B24"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оказывать первую помощь.</w:t>
      </w:r>
    </w:p>
    <w:p w:rsidR="00E32CCB" w:rsidRPr="0041274D" w:rsidRDefault="00E32CCB" w:rsidP="0041274D">
      <w:pPr>
        <w:pStyle w:val="aa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509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руководители и специалисты дежурно-диспетчерской службы должны:</w:t>
      </w:r>
    </w:p>
    <w:p w:rsidR="001E6516" w:rsidRPr="0041274D" w:rsidRDefault="001E6516" w:rsidP="0041274D">
      <w:pPr>
        <w:pStyle w:val="aa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знать:</w:t>
      </w:r>
    </w:p>
    <w:p w:rsidR="001E6516" w:rsidRPr="0041274D" w:rsidRDefault="007B2A7B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у</w:t>
      </w:r>
      <w:r w:rsidR="001E6516"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твержденный порядок сбора и обмена информацией в области защи</w:t>
      </w: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ты населения и территорий от ЧС;</w:t>
      </w:r>
    </w:p>
    <w:p w:rsidR="001E6516" w:rsidRPr="0041274D" w:rsidRDefault="007B2A7B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к</w:t>
      </w:r>
      <w:r w:rsidR="001E6516"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ритерии информации и табель срочных донесения в области защи</w:t>
      </w: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ты населения и территорий от ЧС;</w:t>
      </w:r>
    </w:p>
    <w:p w:rsidR="001E6516" w:rsidRPr="0041274D" w:rsidRDefault="007B2A7B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к</w:t>
      </w:r>
      <w:r w:rsidR="001E6516"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арту-схему организации и города и умет</w:t>
      </w: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ь хорошо ориентироваться по ней;</w:t>
      </w:r>
    </w:p>
    <w:p w:rsidR="001E6516" w:rsidRPr="0041274D" w:rsidRDefault="007B2A7B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п</w:t>
      </w:r>
      <w:r w:rsidR="001E6516"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орядок оповещения рабочих и служа</w:t>
      </w: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щих в рабочее и нерабочее время;</w:t>
      </w:r>
    </w:p>
    <w:p w:rsidR="001E6516" w:rsidRPr="0041274D" w:rsidRDefault="007B2A7B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систему жизнеобеспечения объекта;</w:t>
      </w:r>
    </w:p>
    <w:p w:rsidR="001E6516" w:rsidRPr="0041274D" w:rsidRDefault="007B2A7B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о</w:t>
      </w:r>
      <w:r w:rsidR="001E6516"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сновные функции и возмо</w:t>
      </w: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жности аварийной службы объекта;</w:t>
      </w:r>
    </w:p>
    <w:p w:rsidR="001E6516" w:rsidRPr="0041274D" w:rsidRDefault="007B2A7B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п</w:t>
      </w:r>
      <w:r w:rsidR="001E6516"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оступившие распоряжения, приказы и другие документы вышестоящих органов управления в части касающе</w:t>
      </w: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йся работы дежурного диспетчера;</w:t>
      </w:r>
    </w:p>
    <w:p w:rsidR="001E6516" w:rsidRPr="0041274D" w:rsidRDefault="007B2A7B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</w:t>
      </w:r>
      <w:r w:rsidR="001E6516"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равила и нормы охраны труда, техники безопасности, производственной сан</w:t>
      </w: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итарии и противопожарной защиты;</w:t>
      </w:r>
    </w:p>
    <w:p w:rsidR="007C2B1C" w:rsidRPr="0041274D" w:rsidRDefault="007B2A7B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</w:t>
      </w:r>
      <w:r w:rsidR="001E6516"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орядок составления ежедневной и еженедельной информации, представляемой для доклада в вышестоящие органы.</w:t>
      </w:r>
    </w:p>
    <w:p w:rsidR="007B2A7B" w:rsidRPr="0041274D" w:rsidRDefault="007B2A7B" w:rsidP="0041274D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      уметь:</w:t>
      </w:r>
    </w:p>
    <w:p w:rsidR="007C2B1C" w:rsidRPr="0041274D" w:rsidRDefault="007C2B1C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проводить анализ и оценку достоверности поступающей информации;</w:t>
      </w:r>
    </w:p>
    <w:p w:rsidR="007C2B1C" w:rsidRPr="0041274D" w:rsidRDefault="007C2B1C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организовывать взаимодействие с вышестоящими органами управления РСЧС и руководством объекта в целях опе</w:t>
      </w:r>
      <w:r w:rsid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ративного реагирования на ЧС и </w:t>
      </w: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происшествия;</w:t>
      </w:r>
    </w:p>
    <w:p w:rsidR="007C2B1C" w:rsidRPr="0041274D" w:rsidRDefault="007C2B1C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эффективно работать с</w:t>
      </w:r>
      <w:r w:rsidR="00E31812"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коммуникационным оборудованием;</w:t>
      </w: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C2B1C" w:rsidRPr="0041274D" w:rsidRDefault="007C2B1C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четко говорить по радио и телефону одновременно с работой за компьютером;</w:t>
      </w:r>
    </w:p>
    <w:p w:rsidR="007C2B1C" w:rsidRPr="0041274D" w:rsidRDefault="007C2B1C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применять коммуникативные навыки;</w:t>
      </w:r>
    </w:p>
    <w:p w:rsidR="007C2B1C" w:rsidRPr="0041274D" w:rsidRDefault="007C2B1C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быстро принимать решения;</w:t>
      </w:r>
    </w:p>
    <w:p w:rsidR="007C2B1C" w:rsidRPr="0041274D" w:rsidRDefault="007C2B1C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повышать уровень теоретической и практической подготовки;</w:t>
      </w:r>
    </w:p>
    <w:p w:rsidR="001E6516" w:rsidRPr="0041274D" w:rsidRDefault="007C2B1C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E31812"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сохранять конфиденциальную информацию, полученную в процессе выполнения своих обязанностей.</w:t>
      </w:r>
    </w:p>
    <w:p w:rsidR="00E31812" w:rsidRPr="0041274D" w:rsidRDefault="00E31812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осуществлять приём, оформление и анализ сообщений от населения и организаций о происшествиях, несущих информацию об угрозе или факте возникновения чрезвычайных ситуаций природного и техногенного характера;</w:t>
      </w:r>
    </w:p>
    <w:p w:rsidR="00E31812" w:rsidRPr="0041274D" w:rsidRDefault="00E31812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осуществлять передачу сообщений (информации), распоряжений соответствующим должностным лицам, в компетенцию которых входит организация локализации и ликвидации чрезвычайных ситуаций;</w:t>
      </w:r>
    </w:p>
    <w:p w:rsidR="00E31812" w:rsidRPr="0041274D" w:rsidRDefault="00E31812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контролировать состояние исправности имеющихся средств связи. О возможных неисправностях немедленно докладывать руководителю или его заместителю, принимать меры к их устранению;</w:t>
      </w:r>
    </w:p>
    <w:p w:rsidR="00E31812" w:rsidRDefault="00E31812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составлять к установленному времени ежесуточную информацию о возникновении ЧС (угрозах ЧС), чрезвычайных происшествиях, функционировании системы жизнеобеспечения и обращениях граждан, зарегистрированных дежурной службой.</w:t>
      </w:r>
    </w:p>
    <w:p w:rsidR="00194201" w:rsidRDefault="00194201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4201" w:rsidRPr="00194201" w:rsidRDefault="00194201" w:rsidP="00194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201">
        <w:rPr>
          <w:rFonts w:ascii="Times New Roman" w:eastAsia="Calibri" w:hAnsi="Times New Roman" w:cs="Times New Roman"/>
          <w:b/>
          <w:sz w:val="28"/>
          <w:szCs w:val="28"/>
        </w:rPr>
        <w:t xml:space="preserve">4. ТЕМАТИЧЕСКИЙ ПЛАН </w:t>
      </w:r>
    </w:p>
    <w:p w:rsidR="00194201" w:rsidRPr="0041274D" w:rsidRDefault="00194201" w:rsidP="0041274D">
      <w:pPr>
        <w:spacing w:after="0" w:line="240" w:lineRule="auto"/>
        <w:ind w:right="-5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1812" w:rsidRPr="0041274D" w:rsidRDefault="00E31812" w:rsidP="0041274D">
      <w:pPr>
        <w:spacing w:after="0" w:line="240" w:lineRule="auto"/>
        <w:ind w:right="-5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6516" w:rsidRPr="0041274D" w:rsidRDefault="001E6516" w:rsidP="0041274D">
      <w:pPr>
        <w:spacing w:after="0" w:line="240" w:lineRule="auto"/>
        <w:ind w:left="740" w:right="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560" w:rsidRPr="0041274D" w:rsidRDefault="003B6560" w:rsidP="0041274D">
      <w:pPr>
        <w:spacing w:after="0" w:line="240" w:lineRule="auto"/>
        <w:ind w:left="740" w:right="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560" w:rsidRPr="0041274D" w:rsidRDefault="003B6560" w:rsidP="0041274D">
      <w:pPr>
        <w:spacing w:after="0" w:line="240" w:lineRule="auto"/>
        <w:ind w:left="740" w:right="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560" w:rsidRPr="0041274D" w:rsidRDefault="003B6560" w:rsidP="0041274D">
      <w:pPr>
        <w:spacing w:after="0" w:line="240" w:lineRule="auto"/>
        <w:ind w:left="740" w:right="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560" w:rsidRPr="0041274D" w:rsidRDefault="003B6560" w:rsidP="00AB4476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560" w:rsidRPr="00AB4476" w:rsidRDefault="003B6560" w:rsidP="0041274D">
      <w:pPr>
        <w:pStyle w:val="21"/>
        <w:shd w:val="clear" w:color="auto" w:fill="auto"/>
        <w:spacing w:before="0" w:after="0" w:line="240" w:lineRule="auto"/>
        <w:ind w:right="-509" w:firstLine="0"/>
        <w:rPr>
          <w:rFonts w:cs="Times New Roman"/>
          <w:sz w:val="28"/>
          <w:szCs w:val="28"/>
        </w:rPr>
      </w:pPr>
      <w:r w:rsidRPr="00AB4476">
        <w:rPr>
          <w:rFonts w:cs="Times New Roman"/>
          <w:sz w:val="28"/>
          <w:szCs w:val="28"/>
        </w:rPr>
        <w:lastRenderedPageBreak/>
        <w:t>5. СОДЕРЖАНИЕ ТЕМ ЗАНЯТИЙ</w:t>
      </w:r>
    </w:p>
    <w:p w:rsidR="0041274D" w:rsidRPr="00AB4476" w:rsidRDefault="0041274D" w:rsidP="0041274D">
      <w:pPr>
        <w:pStyle w:val="21"/>
        <w:shd w:val="clear" w:color="auto" w:fill="auto"/>
        <w:spacing w:before="0" w:after="0" w:line="240" w:lineRule="auto"/>
        <w:ind w:right="-509" w:firstLine="0"/>
        <w:rPr>
          <w:rFonts w:cs="Times New Roman"/>
          <w:sz w:val="28"/>
          <w:szCs w:val="28"/>
        </w:rPr>
      </w:pPr>
    </w:p>
    <w:p w:rsidR="003B6560" w:rsidRPr="00AB4476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  <w:szCs w:val="28"/>
        </w:rPr>
      </w:pPr>
      <w:r w:rsidRPr="00AB4476">
        <w:rPr>
          <w:rFonts w:cs="Times New Roman"/>
          <w:sz w:val="28"/>
          <w:szCs w:val="28"/>
        </w:rPr>
        <w:t>Тема 1. Требования нормативных правовых актов в области защиты населения и территорий от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AB4476">
        <w:rPr>
          <w:rFonts w:cs="Times New Roman"/>
          <w:sz w:val="28"/>
          <w:szCs w:val="28"/>
        </w:rPr>
        <w:t>Требования основных федеральных, региональных, муниципальных нормативных правовых документов и</w:t>
      </w:r>
      <w:r w:rsidRPr="0041274D">
        <w:rPr>
          <w:rFonts w:cs="Times New Roman"/>
          <w:sz w:val="28"/>
        </w:rPr>
        <w:t xml:space="preserve"> документов организаций в области защиты от ЧС. Основные задачи КЧС и ОПБ и деятельность председателя КЧС и ОПБ по организации их выполнения.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Задачи РСЧС, организация, состав сил и средств соответствующих подсистем в области защиты населения и территорий от ЧС, отраженные в федеральном законе «О защите населения и территорий от чрезвычайных ситуаций природного и техногенного характера».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2. Требования нормативных правовых актов в области ГО и защиты населения и территорий от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Требования основных федеральных, региональных, муниципальных нормативных правовых документов и документов организаций в области ГО и защиты от ЧС.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Мероприятия, выполняемые в интересах решения задач ГО и защиты от ЧС.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3. Требования нормативных правовых актов по организации и проведению эвакуации населения, материальных и культурных ценностей.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Требования постановления Правительства Российской Федерации «О порядке эвакуации населения, материальных и культурных ценностей в безопасные районы» и других нормативных правовых документов федерального, регионального, муниципального и объектового уровней в этой сфере.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Задачи руководителей эвакуационных органов по организации и осуществлению данных требований.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4. Требования нормативных правовых актов по организации и проведению мероприятий по обеспечению устойчивости функционирования организаций, необходимых для выживания населения при военных конфликтах и ЧС:</w:t>
      </w:r>
    </w:p>
    <w:p w:rsidR="0041274D" w:rsidRPr="0041274D" w:rsidRDefault="0041274D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Задачи и мероприятия, проводимые в целях обеспечения устойчивости функционирования организаций, необходимых для выживания населения, при военных конфликтах и ЧС, отраженные в основных нормативных и методических документах федерального, регионального и муниципального уровней.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lastRenderedPageBreak/>
        <w:t>Тема</w:t>
      </w:r>
      <w:r w:rsidRPr="0041274D">
        <w:rPr>
          <w:rStyle w:val="51"/>
          <w:rFonts w:cs="Times New Roman"/>
          <w:i w:val="0"/>
          <w:iCs w:val="0"/>
          <w:sz w:val="28"/>
        </w:rPr>
        <w:t xml:space="preserve"> 5.</w:t>
      </w:r>
      <w:r w:rsidRPr="0041274D">
        <w:rPr>
          <w:rFonts w:cs="Times New Roman"/>
          <w:sz w:val="28"/>
        </w:rPr>
        <w:t xml:space="preserve"> Требования нормативных правовых актов по созданию и поддержанию в готовности нештатных формирований и спасательных служб.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Содержание нормативных правовых документов федерального, регионального, муниципального и объектового уровней, регулирующих создание, применение и поддержание в готовности нештатных формирований и спасательных служб.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Обязанности и ответственность руководителей за обеспечение готовности подчиненных нештатных формирований и спасательных служб.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6. Виды ЧС, характерные для региона (муниципального образования), организации и наиболее эффективные способы защиты населения и территорий от них.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ЧС природного характера, характерные для данной территории региона и их возможные последствия.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ЧС техногенного характера, характерные для данной территории региона и их возможные последствия.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Способы защиты населения и территорий от опасностей, возникающих при этих ЧС. Организация их выполнения.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Организация эвакуации населения. Особенности организации и проведения эвакомероприятий при ЧС природного и техногенного характера.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Инженерная защита. Классификация защитных сооружений, их устройство и внутреннее оборудование.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Классификация средств индивидуальной защиты (далее - СИЗ), требования по обеспечению населения СИЗ, организация хранения и поддержания их в готовности к выдаче населению.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Использование медицинских средств защиты производственного персонала и населения в ЧС.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Основы организации АСДНР.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</w:t>
      </w:r>
      <w:r w:rsidRPr="0041274D">
        <w:rPr>
          <w:rStyle w:val="52"/>
          <w:rFonts w:cs="Times New Roman"/>
          <w:i w:val="0"/>
          <w:iCs w:val="0"/>
          <w:sz w:val="28"/>
        </w:rPr>
        <w:t xml:space="preserve"> 7.</w:t>
      </w:r>
      <w:r w:rsidRPr="0041274D">
        <w:rPr>
          <w:rFonts w:cs="Times New Roman"/>
          <w:sz w:val="28"/>
        </w:rPr>
        <w:t xml:space="preserve"> Поражающие факторы источников ЧС, характерных для соответствующей территории, а также оружия массового поражения и других видов оружия.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Опасности, возникающие при во</w:t>
      </w:r>
      <w:r w:rsidR="0041274D">
        <w:rPr>
          <w:rFonts w:cs="Times New Roman"/>
          <w:sz w:val="28"/>
        </w:rPr>
        <w:t xml:space="preserve">енных конфликтах или вследствие </w:t>
      </w:r>
      <w:r w:rsidRPr="0041274D">
        <w:rPr>
          <w:rFonts w:cs="Times New Roman"/>
          <w:sz w:val="28"/>
        </w:rPr>
        <w:t>эти</w:t>
      </w:r>
      <w:r w:rsidR="0041274D">
        <w:rPr>
          <w:rFonts w:cs="Times New Roman"/>
          <w:sz w:val="28"/>
        </w:rPr>
        <w:t>х</w:t>
      </w:r>
      <w:r w:rsidRPr="0041274D">
        <w:rPr>
          <w:rFonts w:cs="Times New Roman"/>
          <w:sz w:val="28"/>
        </w:rPr>
        <w:t xml:space="preserve"> конфликтов, а также при ЧС природного и техногенного характера и присущие им особенности.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Основные поражающие факторы оружия и источников ЧС характерные для данной территории региона, их возможные последствия.</w:t>
      </w:r>
    </w:p>
    <w:p w:rsid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lastRenderedPageBreak/>
        <w:t>Тема 8. Наиболее эффективные способы и средства защиты населения, материальных и культурных ценностей, а также территорий от опасностей, возникающих при ведении военных конфликтов и вследствие этих конфликтов, а также при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Способы защиты населения и территорий от опасностей, возникающих при ведении военных конфликтах или вследствие этих конфликтов, а также при ЧС природного и техногенного характера. Организация их выполнения.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Инженерная защита. Классификация защитных сооружений, их устройство и внутреннее оборудование.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Организация эвакуации населения. Особенности организации и проведения эвакомероприятий при ЧС природного и техногенного характера.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Классификация СИЗ, организация их хранения, порядок подготовки к выдаче.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Использование медицинских средств защиты производственного персонала и населения в ЧС.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Основы организации АСДНР.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9. Порядок действий населения по сигналу оповещения «ВНИМАНИЕ ВСЕМ!» с получением информации об угрозе и возникновении ЧС, о радиационной опасности, воздушной и химической тревоге.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Назначение и способы подачи сигнала «ВНИМАНИЕ ВСЕМ!».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Особенности информационных сообщений об угрозе и возникновении ЧС, радиационной опасности, воздушной тревоге и химической тревоге.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действий населения при получении сигнала «ВНИМАНИЕ ВСЕМ!» с информацией об угрозе и возникновении ЧС, радиационной опасности, воздушной тревоге и химической тревоге.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10. Планирование мероприятий защиты населения и территорий от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Требования к планированию мероприятий по защите населения и территорий от ЧС. Структура, содержание и порядок разработки основных планирующих и отчетных документов.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разработки, согласования и доведения до исполнителей Плана действий по предупреждению и ликвидации ЧС. Изучение и обсуждение одного из вариантов Плана действий по предупреждению и ликвидации ЧС.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11. Планирование мероприятий ГО.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Назначение Плана ГО. Требования, предъявляемые к его разработке. Исходные данные для планирования мероприятий ГО и этапы разработки Плана ГО. Порядок его утверждения.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Перечень документов, прилагаемых к Плану ГО, их корректировка, хранение и порядок работы с ними.</w:t>
      </w:r>
    </w:p>
    <w:p w:rsid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12. Состав и содержание планирующих и отчетных документов по ГО и защите от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Требования к планированию мероприятий по ГО и защите населения и территорий от ЧС. Структура и содержание основных планирующих документов.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Назначение Плана ГО (Плана ГО и защиты населения). Требования, предъявляемые к их разработке, исходные данные для планирования мероприятий ГО и этапы разработки планов, порядок их утверждения.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Перечень документов, прилагаемых к планам, их корректировка, хранение и порядок работы с ними.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разработки, согласования и доведения до исполнителей Плана действий по предупреждению и ликвидации ЧС. Изучение и обсуждение одного из вариантов Плана действий по предупреждению и ликвидации ЧС.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13. Участие в подготовке разделов Плана действий по предупреждению и ликвидации ЧС.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Содержание Плана действий по предупреждению и ликвидации ЧС и этапы его разработки. Порядок разработки разделов Плана. Тренировка в подготовке предложений по основным разделам Плана.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14. Порядок разработки планирующих и отчетных документов по организации и проведению эвакуации.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разработки, согласования и доведения до исполнителей планирующих и отчетных документов по организации и проведению эвакуации. Изучение и обсуждение вариантов данных документов.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15. Организация создания, использования и пополнения запасов (резервов) материально-технических, продовольственных, медицинских, финансовых и иных средств в интересах ГО, предупреждения и ликвидации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Виды, номенклатура, объем запасов (резервов) материальных и финансовых ресурсов, создаваемых в интересах ГО, предупреждения и ликвидации ЧС. Порядок их создания и использования. Организация количественного и качественного учета запасов (резервов) и их хранения. Сроки освежения и проведения лабораторных испытаний.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Задачи по организации и осуществлению контроля за их созданием, хранением, использованием и восполнением.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Силы ГО и РСЧС, предназначенные для материального обеспечения, их состав и задачи.</w:t>
      </w:r>
    </w:p>
    <w:p w:rsid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lastRenderedPageBreak/>
        <w:t>Тема 16. Организация и руководство работой КЧС и ОПБ в повседневной</w:t>
      </w:r>
      <w:r w:rsidR="0041274D">
        <w:rPr>
          <w:rFonts w:cs="Times New Roman"/>
          <w:sz w:val="28"/>
        </w:rPr>
        <w:t xml:space="preserve"> деятельност</w:t>
      </w:r>
      <w:r w:rsidRPr="0041274D">
        <w:rPr>
          <w:rFonts w:cs="Times New Roman"/>
          <w:sz w:val="28"/>
        </w:rPr>
        <w:t>и.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Правовые основы деятельности КЧС и ОПБ. Примерное положение о КЧС и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/>
        <w:jc w:val="left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ОПБ.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Назначение, задачи и состав КЧС и ОПБ. Обязанности и алгоритм работы председателя и членов КЧС и ОПБ в повседневной деятельности. Осуществление контроля за исполнением обязанностей членами КЧС и ОПБ.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Планирование работы КЧС и ОПБ (текущее и перспективное). Перечень разрабатываемых документов и их содержание.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17. Организация работы комиссии по обеспечению устойчивости функционирования в мирное время, при угрозе и возникновении опасностей.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Назначение и состав комиссии по обеспечению устойчивости функционирования. Задачи и обязанности ее председателя и членов. Алгоритм работы комиссии по обеспечению устойчивости функционирования и ее председателя в мирное время, при угрозе и возникновении опасностей.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Планирование работы комиссии по обеспечению устойчивости функционирования (текущее и перспективное). Перечень разрабатываемых документов и их содержание.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18. Прогнозирование и оценка устойчивости функционирования организаций, необходимых для выживания населения при военных конфликтах и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Исходные данные для прогнозирования и оценки устойчивости функционирования организации, необходимых для выживания населения при военных конфликтах и ЧС.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Методики оценки устойчивости организации.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19. Мероприятия и способы повышения устойчивости функционирования организаций, необходимых для выживания населения при военных конфликтах и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Способы ПУФ организаций.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Основные направления деятельности председателя и членов комиссии по разработке и осуществлению мероприятий по ПУФ организаций, необходимых для выживания населения при военных конфликтах и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Комплекс заблаговременных организационных, инженерно-технических, технологических и специальных мероприятий, направленных на ПУФ организаций, и организация их выполнения.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Подготовка организации к восстановлению нарушенного производства и переводу на режим работы военного времени или на аварийный режим работы.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lastRenderedPageBreak/>
        <w:t>Тема 20. Организация управления, связи и оповещения в системе РСЧС.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работы КЧС и ОПБ по организации управления, связи и оповещения в системе РСЧС.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Предназначение, оборудование, размещение и организация работы пунктов управления. Порядок работы дежурных смен, их обязанности.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Организация связи, использование государственных, ведомственных и коммерческих сетей связи в интересах защиты населения от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Принципы построения и использования системы централизованного оповещения. Средства и порядок оповещения. Локальные системы оповещения.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Оповещение населения в условиях быстроразвивающихся ЧС. Принципы построения и функционирования комплексных систем экстренного оповещения населения.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21. Организация радиационной, химической и медико-биологической защиты населения.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jc w:val="left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Особенности воздействия на население ионизирующего излучения. Основные мероприятия по защите населения от радиационного воздействия при угрозе и (или) возникновении радиационной аварии.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Виды АХОВ. Их воздействие на организм человека. Основные мероприятия химической защиты, осуществляемые в случае угрозы и (или) возникновения химической аварии.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Сущность, задачи и основные мероприятия медико-биологической защиты в зависимости от обстановки, масштаба прогнозируемой или возникшей ЧС. Карантин и обсервация.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Средства индивидуальной защиты, классификация, назначение, порядок использования, хранение и поддержание их в готовности.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22. Организация инженерной защиты населения и работников организаций.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Требования нормативной правовой базы в области инженерной защиты. Требования Норм проектирования инженерно-технических мероприятий предупреждения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Классификация защитных сооружений гражданской обороны (ЗС ГО), их устройство и внутреннее оборудование. Убежища. Противорадиационные укрытия. Простейшие укрытия.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приведения ЗС ГО в готовность к приему укрываемых.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укрытия населения и работников организации в ЗС ГО.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Содержание и использование ЗС ГО в мирное время.</w:t>
      </w:r>
    </w:p>
    <w:p w:rsid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lastRenderedPageBreak/>
        <w:t>Тема 23. Организация защиты населения, материальных и культурных ценностей путем эвакуации.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Организация эвакуации населения. Планирование эвакомероприятий. Эвакуационные органы, их задачи, состав и порядок создания. Организация и поддержание взаимодействия эвакоорганов.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Обеспечение эвакомероприятий: транспортное, медицинское, охраны общественного порядка, связи и оповещения, организация питания и обогрева.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Особенности организации и проведения эвакомероприятий при ЧС природного и техногенного характера.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Способы подготовки и упаковки материальных ценностей для эвакуации. Необходимые сопровождающие документы. Способы и особенности погрузки, укладки, крепления, перевозки и выгрузки культурных ценностей. Порядок осуществления охраны перевозимого груза.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Особенности перевозки материальных и культурных ценностей в условиях зараженной местности. Места эвакуации и временного хранения материальных и культурных ценностей, а также важнейших фондов культурных ценностей.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24. Порядок приведения ГО организации в готовность.</w:t>
      </w:r>
    </w:p>
    <w:p w:rsidR="003B6560" w:rsidRPr="0041274D" w:rsidRDefault="003B6560" w:rsidP="0041274D">
      <w:pPr>
        <w:spacing w:after="0" w:line="240" w:lineRule="auto"/>
        <w:ind w:right="-509"/>
        <w:rPr>
          <w:rFonts w:ascii="Times New Roman" w:hAnsi="Times New Roman" w:cs="Times New Roman"/>
          <w:b/>
          <w:sz w:val="28"/>
        </w:rPr>
      </w:pPr>
      <w:r w:rsidRPr="0041274D">
        <w:rPr>
          <w:rFonts w:ascii="Times New Roman" w:hAnsi="Times New Roman" w:cs="Times New Roman"/>
          <w:sz w:val="28"/>
        </w:rPr>
        <w:t xml:space="preserve">         Понятие о готовности органов управления, сил ГО и РСЧС, степени их готовности, порядок приведения в готовность</w:t>
      </w:r>
      <w:r w:rsidRPr="0041274D">
        <w:rPr>
          <w:rFonts w:ascii="Times New Roman" w:hAnsi="Times New Roman" w:cs="Times New Roman"/>
          <w:sz w:val="28"/>
        </w:rPr>
        <w:tab/>
        <w:t>.</w:t>
      </w:r>
      <w:r w:rsidRPr="0041274D">
        <w:rPr>
          <w:rFonts w:ascii="Times New Roman" w:hAnsi="Times New Roman" w:cs="Times New Roman"/>
          <w:sz w:val="28"/>
        </w:rPr>
        <w:tab/>
      </w:r>
      <w:r w:rsidRPr="0041274D">
        <w:rPr>
          <w:rFonts w:ascii="Times New Roman" w:hAnsi="Times New Roman" w:cs="Times New Roman"/>
          <w:sz w:val="28"/>
        </w:rPr>
        <w:tab/>
      </w:r>
      <w:r w:rsidRPr="0041274D">
        <w:rPr>
          <w:rFonts w:ascii="Times New Roman" w:hAnsi="Times New Roman" w:cs="Times New Roman"/>
          <w:sz w:val="28"/>
        </w:rPr>
        <w:tab/>
      </w:r>
      <w:r w:rsidRPr="0041274D">
        <w:rPr>
          <w:rFonts w:ascii="Times New Roman" w:hAnsi="Times New Roman" w:cs="Times New Roman"/>
          <w:sz w:val="28"/>
        </w:rPr>
        <w:tab/>
        <w:t xml:space="preserve">                                         </w:t>
      </w:r>
    </w:p>
    <w:p w:rsidR="003B6560" w:rsidRPr="0041274D" w:rsidRDefault="003B6560" w:rsidP="0041274D">
      <w:pPr>
        <w:spacing w:after="0" w:line="240" w:lineRule="auto"/>
        <w:ind w:right="-509"/>
        <w:rPr>
          <w:rFonts w:ascii="Times New Roman" w:hAnsi="Times New Roman" w:cs="Times New Roman"/>
          <w:b/>
          <w:sz w:val="28"/>
        </w:rPr>
      </w:pPr>
      <w:r w:rsidRPr="0041274D">
        <w:rPr>
          <w:rFonts w:ascii="Times New Roman" w:hAnsi="Times New Roman" w:cs="Times New Roman"/>
          <w:sz w:val="28"/>
        </w:rPr>
        <w:t xml:space="preserve">         Порядок и сроки оповещения, сбора личного состава, получения табельного имущества, средств индивидуальной защиты, выдвижения в район расположения.</w:t>
      </w:r>
    </w:p>
    <w:p w:rsidR="003B6560" w:rsidRPr="0041274D" w:rsidRDefault="003B6560" w:rsidP="0041274D">
      <w:pPr>
        <w:spacing w:after="0" w:line="240" w:lineRule="auto"/>
        <w:ind w:right="-509"/>
        <w:jc w:val="both"/>
        <w:rPr>
          <w:rFonts w:ascii="Times New Roman" w:hAnsi="Times New Roman" w:cs="Times New Roman"/>
          <w:sz w:val="32"/>
        </w:rPr>
      </w:pPr>
      <w:r w:rsidRPr="0041274D">
        <w:rPr>
          <w:rFonts w:ascii="Times New Roman" w:hAnsi="Times New Roman" w:cs="Times New Roman"/>
          <w:sz w:val="28"/>
        </w:rPr>
        <w:t xml:space="preserve">         Действия руководителя организации и должностных лиц ГО при приведении сил ГО и РСЧС в готовность</w:t>
      </w:r>
      <w:r w:rsidRPr="0041274D">
        <w:rPr>
          <w:rFonts w:ascii="Times New Roman" w:hAnsi="Times New Roman" w:cs="Times New Roman"/>
          <w:b/>
          <w:sz w:val="28"/>
        </w:rPr>
        <w:t xml:space="preserve"> .  </w:t>
      </w:r>
    </w:p>
    <w:p w:rsidR="003B6560" w:rsidRPr="0041274D" w:rsidRDefault="003B6560" w:rsidP="0041274D">
      <w:pPr>
        <w:spacing w:after="0" w:line="240" w:lineRule="auto"/>
        <w:ind w:right="-509"/>
        <w:jc w:val="both"/>
        <w:rPr>
          <w:rFonts w:ascii="Times New Roman" w:hAnsi="Times New Roman" w:cs="Times New Roman"/>
          <w:sz w:val="32"/>
        </w:rPr>
      </w:pPr>
      <w:r w:rsidRPr="004127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Pr="0041274D">
        <w:rPr>
          <w:rFonts w:ascii="Times New Roman" w:hAnsi="Times New Roman" w:cs="Times New Roman"/>
          <w:sz w:val="28"/>
        </w:rPr>
        <w:t>Мероприятия, проводимые в целях повышения готовности ГО организации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25. Организация оповещения работников организаций при приведении ГО в готовность и основных видов обеспечения мероприятий по ГО.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Силы и средства, используемые для организации и осуществления оповещения при приведении ГО в готовность. Организация оповещения руководящего состава и работников организации в рабочее и нерабочее время. Доведение распоряжений (команд) в ходе выполнения мероприятий защиты (на маршрутах эвакуации, в местах проведения АСДНР).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Перечень проводимых мероприятий, их объемы, сроки, порядок проведения, необходимые силы и средства по основным видам обеспечения: инженерному, материально-, техническому, транспортному, радиационной и химической защиты, противопожарному, медицинскому, дорожному, метрологическому, гидрометеорологическому и охране общественного порядка.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509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lastRenderedPageBreak/>
        <w:t>Тема 26. Деятельность КЧС и ОПБ при приведении органов управления и сил РСЧС в различные режимы функционирования.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Понятие о режимах функционирования органов управления и сил РСЧС.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деятельности КЧС и ОПБ и мероприятия, проводимые председателем и членами КЧС и ОПБ в режиме повседневной деятельности, повышенной готовности и ЧС.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27. Организация работы эвакуационных органов.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Задачи, обязанности и порядок действий руководителей и членов эвакуационных органов при планировании, подготовке и проведении эвакуации населения, материальных и культурных ценностей в условиях ЧС и военных конфликтов.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Планирование работы эвакуационных органов (текущее и перспективное). Перечень разрабатываемых документов и их содержание.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Основные направления деятельности эвакоорганов по повышению эффективности проведения эвакуации.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28. Действия работника, уполномоченного на решение задач в области ГО и защиты от ЧС по выполнению мероприятий ГО при планомерном приведении ГО в готовность и внезапном нападении противника, а также при введении различных режимов функционирования звена подсистемы РСЧС.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Алгоритм действий работника, уполномоченного на решение задач в области ГО и защиты от ЧС по выполнению мероприятий ГО при планомерном приведении ГО в готовность и внезапном нападении противника, а также при введении различных режимов функционирования звена подсистемы РСЧС. Их практическая отработка.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Алгоритмы действий работников, уполномоченных на решение задач в области ГО и защиты от ЧС органов местного самоуправления и организаций по приведению в готовность управления, связи и оповещения в системах ГО и РСЧС.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Организация работы пунктов управления и круглосуточных дежурных смен. Меры, повышающие устойчивость управления ГО и РСЧС.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Использование сетей связи при приведении ГО в готовность и введении различных режимов функционирования РСЧС.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оповещения при приведении ГО в готовность и введении различных режимов функционирования РСЧС.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29. Состав, порядок создания нештатных формирований и спасательных служб, поддержания их в постоянной готовности и применения при выполнении мероприятий ГО.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Нормативное правовое регулирование создания и применения формирований и служб. Их предназначение, виды, порядок создания и структура.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lastRenderedPageBreak/>
        <w:t>Основные задачи руководителя организации, руководителей нештатных формирований и спасательных служб по созданию, оснащению и поддержанию нештатных формирований и спасательных служб в готовности к выполнению задач.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30. Состав, задачи, возможности и применение сил РСЧС соответствующего уровня.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Состав сил РСЧС соответствующего уровня. Назначение, выполняемые задачи и возможности их применения при выполнении задач защиты от ЧС. Комплектование личным составом, обеспечение техникой и имуществом.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31. Действия руководителя нештатных формирования и спасательных службы при приведении их в готовность.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Понятие о готовности нештатных формирований (спасательных служб). Степени готовности нештатных формирований и спасательных служб.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приведения их в готовность.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и сроки оповещения, сбора личного состава, получения табельного имущества, средств индивидуальной защиты, выдвижения в район расположения.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Обязанности и порядок действий руководителя нештатного формирования (спасательной службы) по выполнению мероприятий ГО с получением распоряжения на вывод нештатного формирования (спасательной службы) в загородную зону.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32"/>
        </w:rPr>
      </w:pPr>
      <w:r w:rsidRPr="0041274D">
        <w:rPr>
          <w:rFonts w:cs="Times New Roman"/>
          <w:sz w:val="28"/>
        </w:rPr>
        <w:t>Тема 32. Возможная обстановка в районе выполнения задач и объем выполняемых мероприятий, возлагаемых на конкретное нештатное формирование или спасательную службу.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Возможные районы выполнения задач нештатными формированиями (спасательными службами) и обстановка в них в зависимости от вида ЧС и применяемого оружия.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Возможный объем мероприятий, возлагаемых на нештатное формирование (спасательную службу) в районе выполнения задач.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получения и уяснения задачи, оценка обстановки, принятие решения на выполнение мероприятий, распределение основных сил и средств.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33. Действия руководителя нештатного формирования (спасательной службы) по организации и выполнению мероприятий ГО.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разработки и содержания приказа (распоряжения) на выполнение задач. Доведение задач до исполнителей. Выбор маршрута выдвижения, порядок построения колонны, организация движения, управление на марше.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Организация выдвижения нештатных формирований и спасательных служб в район выполнения задачи.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Смена в очаге поражения и вывод из него структурных подразделений.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lastRenderedPageBreak/>
        <w:t>Организация и проведение специальной обработки.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Восстановление готовности нештатных формирований и спасательных служб к дальнейшим действиям.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34. Всестороннее обеспечение действий нештатных формирований и спасательных служб, а также взаимодействия между ними в ходе выполнения задач.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Основные составляющие всестороннего обеспечения действий нештатных формирований и спасательных служб в ходе выполнения ими задач и их краткая характеристика.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Особенности организации материально-технического обеспечения нештатных формирований и спасательных служб при выполнении ими задач.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Определение основ взаимодействия меду нештатными формированиями и спасательными службами при выполнении ими задач.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Отражение вопросов взаимодействия на картах и в других документах по взаимодействию. Практическое доведение намеченного порядка взаимодействия до подчиненных.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35. Организация всестороннего обеспечения сил РСЧС и взаимодействия между ними в ходе выполнения АСДНР.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Основные составляющие всестороннего обеспечения действий сил РСЧС в ходе АСДНР и их краткая характеристика.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Особенности организации материально-технического обеспечения при проведении АСДНР.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Определение основ взаимодействия при проведении АСДНР.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Отражение вопросов взаимодействия на картах и в других документах по взаимодействию. Практическое доведение намеченного порядка взаимодействия до подчиненных.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36. Организация защиты личного состава нештатных формирований и спасательных служб при выполнении задач.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Цель и основные мероприятия по защите личного состава. Обязанности руководителей нештатных формирований и спасательных служб по организации и выполнению мероприятий по защите личного состава.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Порядок и способы рассредоточения личного состава и техники в районах, занимаемых силами ГО и РСЧС. Инженерное оборудование районов. Организация разведки.</w:t>
      </w:r>
    </w:p>
    <w:p w:rsid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Использование защитных свойств местности, коллективных и индивидуальных средств защиты. Организация дозиметрического, химического и биологического контроля.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Проведение</w:t>
      </w:r>
      <w:r w:rsidRPr="0041274D">
        <w:rPr>
          <w:rFonts w:cs="Times New Roman"/>
          <w:sz w:val="28"/>
        </w:rPr>
        <w:tab/>
      </w:r>
      <w:r w:rsidR="0041274D">
        <w:rPr>
          <w:rFonts w:cs="Times New Roman"/>
          <w:sz w:val="28"/>
        </w:rPr>
        <w:t>противоэпидемических,</w:t>
      </w:r>
      <w:r w:rsidR="0041274D">
        <w:rPr>
          <w:rFonts w:cs="Times New Roman"/>
          <w:sz w:val="28"/>
        </w:rPr>
        <w:tab/>
        <w:t>санитарно-</w:t>
      </w:r>
      <w:r w:rsidRPr="0041274D">
        <w:rPr>
          <w:rFonts w:cs="Times New Roman"/>
          <w:sz w:val="28"/>
        </w:rPr>
        <w:t>гигиенических</w:t>
      </w:r>
      <w:r w:rsidR="0041274D">
        <w:rPr>
          <w:rFonts w:cs="Times New Roman"/>
          <w:sz w:val="28"/>
        </w:rPr>
        <w:t xml:space="preserve"> </w:t>
      </w:r>
      <w:r w:rsidRPr="0041274D">
        <w:rPr>
          <w:rFonts w:cs="Times New Roman"/>
          <w:sz w:val="28"/>
        </w:rPr>
        <w:t>и специальных профилактических мероприятий.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lastRenderedPageBreak/>
        <w:t>Тема 37. Обязанности граждан в области ГО и защиты населения и территорий от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Обязанности граждан в области ГО и защиты населения и территорий от ЧС в соответствии с федеральными законами «О гражданской обороне» и «Защите населения и территорий от чрезвычайных ситуаций природного и техногенного характера» и другими нормативными правовыми актами в данной области.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Ответственность за их неисполнение.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38. Порядок организации и осуществления подготовки различных групп населения в области ГО и защиты от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Нормативная правовая база по организации и осуществлению подготовки населения в области ГО и защиты от ЧС. Основные положения нормативных правовых документов.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Сущность и задачи подготовки населения Российской Федерации в области ГО и защиты от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Структура единой системы подготовки населения в области ГО и защиты от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Мероприятия по организации подготовки населения в области ГО и защиты от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Перечень групп населения и формы их подготовки.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Содержание программ курсового обучения и инструктажа. Основные требования к их освоению.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Полномочия и обязанности работников, осуществляющих организацию подготовки населения в области ГО и защиты от ЧС.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39. Состав учебно-материальной базы организации.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Требования Рекомендаций по составу и содержанию учебно-материальной базы субъекта Российской Федерации для подготовки населения в области ГО и защиты от ЧС.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Назначение учебных объектов и основных средств обеспечения учебного процесса и требования, предъявляемые к ним.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Примерное оснащение учебного класса по обучению работников организаций в области ГО и защиты от ЧС и учебных площадок по подготовке личного состава НАСФ и НФГО.</w:t>
      </w:r>
    </w:p>
    <w:p w:rsidR="003B6560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Правила пользования аудио-, видео-, проекционной аппаратурой.</w:t>
      </w:r>
    </w:p>
    <w:p w:rsidR="0041274D" w:rsidRPr="0041274D" w:rsidRDefault="0041274D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3B6560" w:rsidRPr="0041274D" w:rsidRDefault="003B6560" w:rsidP="0041274D">
      <w:pPr>
        <w:pStyle w:val="50"/>
        <w:shd w:val="clear" w:color="auto" w:fill="auto"/>
        <w:spacing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Тема 40. Основы оказания первой помощи.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Перечень состояний, при которых оказывается первая помощь, и перечень мероприятий по оказанию первой помощи.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Первая помощь при кровотечениях и ранениях. Способы остановки кровотечения.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Виды повязок. Правила наложения повязок на раны. Практическое наложение повязок.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lastRenderedPageBreak/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Первая помощь при ушибах, вывихах, химических и термических ожогах, отравлениях, обморожениях, обмороках, поражении электрическим током, тепловом и солнечных ударах.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Правила оказания помощи утопающему.</w:t>
      </w:r>
    </w:p>
    <w:p w:rsidR="003B6560" w:rsidRPr="0041274D" w:rsidRDefault="003B656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  <w:r w:rsidRPr="0041274D">
        <w:rPr>
          <w:rFonts w:cs="Times New Roman"/>
          <w:sz w:val="28"/>
        </w:rPr>
        <w:t>Правила и техника проведения искусственного дыхания и непрямого массажа сердца. Практическая тренировка по проведению искусственного дыхания и непрямого массажа сердца.</w:t>
      </w:r>
    </w:p>
    <w:p w:rsidR="00953A20" w:rsidRPr="0041274D" w:rsidRDefault="00953A20" w:rsidP="0041274D">
      <w:pPr>
        <w:pStyle w:val="ab"/>
        <w:shd w:val="clear" w:color="auto" w:fill="auto"/>
        <w:spacing w:before="0" w:line="240" w:lineRule="auto"/>
        <w:ind w:left="20" w:right="-426" w:firstLine="720"/>
        <w:rPr>
          <w:rFonts w:cs="Times New Roman"/>
          <w:sz w:val="28"/>
        </w:rPr>
      </w:pPr>
    </w:p>
    <w:p w:rsidR="00953A20" w:rsidRPr="0041274D" w:rsidRDefault="00953A20" w:rsidP="0041274D">
      <w:pPr>
        <w:keepNext/>
        <w:keepLines/>
        <w:spacing w:after="0" w:line="240" w:lineRule="auto"/>
        <w:ind w:right="-426"/>
        <w:jc w:val="center"/>
        <w:outlineLvl w:val="3"/>
        <w:rPr>
          <w:rFonts w:ascii="Times New Roman" w:hAnsi="Times New Roman" w:cs="Times New Roman"/>
          <w:b/>
          <w:bCs/>
          <w:sz w:val="25"/>
          <w:szCs w:val="25"/>
        </w:rPr>
      </w:pPr>
      <w:bookmarkStart w:id="3" w:name="bookmark3"/>
      <w:r w:rsidRPr="0041274D">
        <w:rPr>
          <w:rFonts w:ascii="Times New Roman" w:hAnsi="Times New Roman" w:cs="Times New Roman"/>
          <w:b/>
          <w:bCs/>
          <w:sz w:val="25"/>
          <w:szCs w:val="25"/>
        </w:rPr>
        <w:t>6. УЧЕБНО-МАТЕРИАЛЬНАЯ БАЗА</w:t>
      </w:r>
    </w:p>
    <w:p w:rsidR="00953A20" w:rsidRPr="00F86C54" w:rsidRDefault="00953A20" w:rsidP="00F86C54">
      <w:pPr>
        <w:keepNext/>
        <w:keepLines/>
        <w:spacing w:after="0" w:line="240" w:lineRule="auto"/>
        <w:ind w:right="-426"/>
        <w:outlineLvl w:val="3"/>
        <w:rPr>
          <w:rFonts w:ascii="Times New Roman" w:hAnsi="Times New Roman" w:cs="Times New Roman"/>
          <w:bCs/>
          <w:sz w:val="28"/>
          <w:szCs w:val="25"/>
        </w:rPr>
      </w:pPr>
      <w:r w:rsidRPr="0041274D">
        <w:rPr>
          <w:rFonts w:ascii="Times New Roman" w:hAnsi="Times New Roman" w:cs="Times New Roman"/>
          <w:b/>
          <w:bCs/>
          <w:sz w:val="28"/>
          <w:szCs w:val="25"/>
        </w:rPr>
        <w:t xml:space="preserve"> </w:t>
      </w:r>
      <w:r w:rsidRPr="00F86C54">
        <w:rPr>
          <w:rFonts w:ascii="Times New Roman" w:hAnsi="Times New Roman" w:cs="Times New Roman"/>
          <w:bCs/>
          <w:sz w:val="28"/>
          <w:szCs w:val="25"/>
        </w:rPr>
        <w:t>6.1. Учебные объекты.</w:t>
      </w:r>
      <w:bookmarkEnd w:id="3"/>
    </w:p>
    <w:p w:rsidR="00953A20" w:rsidRPr="00F86C54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6C54">
        <w:rPr>
          <w:rFonts w:ascii="Times New Roman" w:hAnsi="Times New Roman" w:cs="Times New Roman"/>
          <w:sz w:val="28"/>
          <w:szCs w:val="24"/>
        </w:rPr>
        <w:t>- Специализированные учебные классы по ГОЧС;</w:t>
      </w:r>
    </w:p>
    <w:p w:rsidR="00953A20" w:rsidRPr="00F86C54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86C54">
        <w:rPr>
          <w:rFonts w:ascii="Times New Roman" w:hAnsi="Times New Roman" w:cs="Times New Roman"/>
          <w:sz w:val="28"/>
          <w:szCs w:val="24"/>
        </w:rPr>
        <w:t>- Учебные площадки.</w:t>
      </w:r>
    </w:p>
    <w:p w:rsidR="00953A20" w:rsidRPr="00F86C54" w:rsidRDefault="00953A20" w:rsidP="00F86C54">
      <w:pPr>
        <w:keepNext/>
        <w:keepLines/>
        <w:spacing w:after="0" w:line="240" w:lineRule="auto"/>
        <w:ind w:right="-426"/>
        <w:outlineLvl w:val="3"/>
        <w:rPr>
          <w:rFonts w:ascii="Times New Roman" w:hAnsi="Times New Roman" w:cs="Times New Roman"/>
          <w:bCs/>
          <w:sz w:val="28"/>
          <w:szCs w:val="25"/>
        </w:rPr>
      </w:pPr>
      <w:bookmarkStart w:id="4" w:name="bookmark4"/>
      <w:r w:rsidRPr="00F86C54">
        <w:rPr>
          <w:rFonts w:ascii="Times New Roman" w:hAnsi="Times New Roman" w:cs="Times New Roman"/>
          <w:bCs/>
          <w:sz w:val="28"/>
          <w:szCs w:val="25"/>
        </w:rPr>
        <w:t>6.2. Средства обеспечения учебного процесса.</w:t>
      </w:r>
      <w:bookmarkEnd w:id="4"/>
    </w:p>
    <w:p w:rsidR="00953A20" w:rsidRPr="00AB4476" w:rsidRDefault="00953A20" w:rsidP="0041274D">
      <w:pPr>
        <w:keepNext/>
        <w:keepLines/>
        <w:spacing w:after="0" w:line="240" w:lineRule="auto"/>
        <w:ind w:left="20" w:right="-426" w:firstLine="720"/>
        <w:jc w:val="both"/>
        <w:outlineLvl w:val="3"/>
        <w:rPr>
          <w:rFonts w:ascii="Times New Roman" w:hAnsi="Times New Roman" w:cs="Times New Roman"/>
          <w:b/>
          <w:bCs/>
          <w:i/>
          <w:sz w:val="28"/>
          <w:szCs w:val="25"/>
        </w:rPr>
      </w:pPr>
      <w:bookmarkStart w:id="5" w:name="bookmark5"/>
      <w:r w:rsidRPr="00AB4476">
        <w:rPr>
          <w:rFonts w:ascii="Times New Roman" w:hAnsi="Times New Roman" w:cs="Times New Roman"/>
          <w:b/>
          <w:bCs/>
          <w:i/>
          <w:sz w:val="28"/>
          <w:szCs w:val="25"/>
        </w:rPr>
        <w:t>6.2.1. Вербальные средства обучения.</w:t>
      </w:r>
      <w:bookmarkEnd w:id="5"/>
    </w:p>
    <w:p w:rsidR="00953A20" w:rsidRPr="0041274D" w:rsidRDefault="00953A20" w:rsidP="0041274D">
      <w:pPr>
        <w:spacing w:after="0" w:line="240" w:lineRule="auto"/>
        <w:ind w:left="740" w:right="-426"/>
        <w:rPr>
          <w:rFonts w:ascii="Times New Roman" w:hAnsi="Times New Roman" w:cs="Times New Roman"/>
          <w:i/>
          <w:iCs/>
          <w:sz w:val="28"/>
          <w:szCs w:val="24"/>
          <w:u w:val="single"/>
          <w:shd w:val="clear" w:color="auto" w:fill="FFFFFF"/>
        </w:rPr>
      </w:pPr>
      <w:r w:rsidRPr="0041274D">
        <w:rPr>
          <w:rFonts w:ascii="Times New Roman" w:hAnsi="Times New Roman" w:cs="Times New Roman"/>
          <w:i/>
          <w:iCs/>
          <w:sz w:val="28"/>
          <w:szCs w:val="24"/>
          <w:u w:val="single"/>
          <w:shd w:val="clear" w:color="auto" w:fill="FFFFFF"/>
        </w:rPr>
        <w:t xml:space="preserve">Нормативные правовые и методические документы: </w:t>
      </w:r>
    </w:p>
    <w:p w:rsidR="00953A20" w:rsidRPr="0041274D" w:rsidRDefault="00953A20" w:rsidP="0041274D">
      <w:pPr>
        <w:spacing w:after="0" w:line="240" w:lineRule="auto"/>
        <w:ind w:left="740" w:right="-426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Конституция Российской Федерации с комментариями; Федеральный закон «Об обороне»;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Федеральный закон «О гражданской обороне»;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Федеральный закон «О защите населения и территорий от чрезвычайных ситуаций природного и техногенного характера»;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Федеральный закон «Об аварийно-спасательных службах и статусе спасателей»;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Федеральный закон «О радиационной безопасности населения»;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Федеральный закон «О пожарной безопасности»;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Федеральный закон «О безопасности дорожного движения»;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Постановление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Постановление Правительства Российской Федерации от 2 ноября 2000 г. № 841 «Об утверждении положения об организации подготовки населения в области гражданской обороны»;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Научно-практические комментарии к Федеральному закону «О гражданской обороне»;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Научно-практические комментарии к Федеральному закону «О защите населения и территорий от чрезвычайных ситуаций природного и техногенного характера»;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Научно-практические комментарии к Федеральному закону «Об аварийно- спасательных службах и статусе спасателя»;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 xml:space="preserve">Организационно-методические указания по подготовке населения Российской Федерации в области гражданской обороны, защиты от </w:t>
      </w:r>
      <w:r w:rsidRPr="0041274D">
        <w:rPr>
          <w:rFonts w:ascii="Times New Roman" w:hAnsi="Times New Roman" w:cs="Times New Roman"/>
          <w:sz w:val="28"/>
          <w:szCs w:val="24"/>
        </w:rPr>
        <w:lastRenderedPageBreak/>
        <w:t>чрезвычайных ситуаций и безопасности людей на водных объектах на 2016-2020 годы;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Методические рекомендации по организации первоочередного жизнеобеспечения населения в чрезвычайных ситуациях;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Методические рекомендации по созданию, подготовке и оснащению нештатных аварийно-спасательных формирований;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Рекомендации по организации и проведению курсового обучения в области гражданской обороны и защиты от чрезвычайных ситуаций;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Рекомендации по обеспечению связи при проведении работ в зонах чрезвычайных ситуациях;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Рекомендации по оборудованию и жизнеобеспечению полевого палаточного лагеря для временного размещения эвакуированных и беженцев;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Положение о дозиметрическом и химическом контроле в ГО;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Руководство по эвакуации населения в чрезвычайных ситуациях природного и техногенного характера;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Руководство по организации планирования, обеспечения и проведения эвакуации населения в военное время;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Руководство по действиям органов управления и сил РСЧС при угрозе и возникновении ЧС;</w:t>
      </w:r>
    </w:p>
    <w:p w:rsidR="00953A20" w:rsidRPr="0041274D" w:rsidRDefault="00953A20" w:rsidP="0041274D">
      <w:pPr>
        <w:spacing w:after="0" w:line="240" w:lineRule="auto"/>
        <w:ind w:left="20" w:right="-426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Примерная программа курсового обучения работающего населения в области гражданской обороны и защиты от чрезвычайных ситуаций природного и техногенного характера;</w:t>
      </w:r>
    </w:p>
    <w:p w:rsidR="00953A20" w:rsidRPr="0041274D" w:rsidRDefault="00953A20" w:rsidP="0041274D">
      <w:pPr>
        <w:spacing w:after="0" w:line="240" w:lineRule="auto"/>
        <w:ind w:left="20" w:right="-426" w:firstLine="70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Примерная программа курсового обучения личного состава спасательных служб;</w:t>
      </w:r>
    </w:p>
    <w:p w:rsidR="00953A20" w:rsidRPr="0041274D" w:rsidRDefault="00953A20" w:rsidP="0041274D">
      <w:pPr>
        <w:spacing w:after="0" w:line="240" w:lineRule="auto"/>
        <w:ind w:left="20" w:right="-426" w:firstLine="70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Примерная программа курсового обучения личного состава нештатных аварийно-спасательных формирований;</w:t>
      </w:r>
    </w:p>
    <w:p w:rsidR="00953A20" w:rsidRPr="0041274D" w:rsidRDefault="00953A20" w:rsidP="0041274D">
      <w:pPr>
        <w:spacing w:after="0" w:line="240" w:lineRule="auto"/>
        <w:ind w:left="20" w:right="-426" w:firstLine="700"/>
        <w:jc w:val="both"/>
        <w:rPr>
          <w:rFonts w:ascii="Times New Roman" w:hAnsi="Times New Roman" w:cs="Times New Roman"/>
          <w:sz w:val="28"/>
          <w:szCs w:val="24"/>
        </w:rPr>
      </w:pPr>
      <w:r w:rsidRPr="0041274D">
        <w:rPr>
          <w:rFonts w:ascii="Times New Roman" w:hAnsi="Times New Roman" w:cs="Times New Roman"/>
          <w:sz w:val="28"/>
          <w:szCs w:val="24"/>
        </w:rPr>
        <w:t>Примерная программа курсового обучения личного состава нештатных формирований по обеспечению выполнения мероприятий по гражданской обороне.</w:t>
      </w:r>
    </w:p>
    <w:p w:rsidR="00953A20" w:rsidRPr="0041274D" w:rsidRDefault="00953A20" w:rsidP="0041274D">
      <w:pPr>
        <w:spacing w:after="0" w:line="240" w:lineRule="auto"/>
        <w:ind w:left="20" w:right="-426" w:firstLine="700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41274D">
        <w:rPr>
          <w:rFonts w:ascii="Times New Roman" w:hAnsi="Times New Roman" w:cs="Times New Roman"/>
          <w:i/>
          <w:sz w:val="28"/>
          <w:szCs w:val="24"/>
          <w:u w:val="single"/>
        </w:rPr>
        <w:t>Учебная литература:</w:t>
      </w:r>
    </w:p>
    <w:p w:rsidR="00953A20" w:rsidRPr="0041274D" w:rsidRDefault="00953A20" w:rsidP="00F86C54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6"/>
          <w:sz w:val="28"/>
          <w:szCs w:val="24"/>
          <w:lang w:eastAsia="ru-RU"/>
        </w:rPr>
        <w:t xml:space="preserve">1.Владимиров В.А., Измалков В.И., Измалков А.В. Радиационная и </w:t>
      </w: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>химическая безопасность населения. - М.: Деловой экспресс, 2005</w:t>
      </w:r>
    </w:p>
    <w:p w:rsidR="00953A20" w:rsidRPr="0041274D" w:rsidRDefault="00953A20" w:rsidP="00F86C54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4"/>
          <w:sz w:val="28"/>
          <w:szCs w:val="24"/>
          <w:lang w:eastAsia="ru-RU"/>
        </w:rPr>
        <w:t xml:space="preserve">2.Демиденко   Г.П.    Повышение   устойчивости   работы   объектов </w:t>
      </w:r>
      <w:r w:rsidRPr="0041274D">
        <w:rPr>
          <w:rFonts w:ascii="Times New Roman" w:eastAsia="Courier New" w:hAnsi="Times New Roman" w:cs="Times New Roman"/>
          <w:color w:val="000000"/>
          <w:spacing w:val="2"/>
          <w:sz w:val="28"/>
          <w:szCs w:val="24"/>
          <w:lang w:eastAsia="ru-RU"/>
        </w:rPr>
        <w:t>народного хозяйства в военное время. - Киев, 1984 г.</w:t>
      </w:r>
    </w:p>
    <w:p w:rsidR="00953A20" w:rsidRPr="0041274D" w:rsidRDefault="00953A20" w:rsidP="00F86C54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>3.Коллективные и индивидуальные</w:t>
      </w:r>
      <w:r w:rsidRPr="0041274D">
        <w:rPr>
          <w:rFonts w:ascii="Times New Roman" w:eastAsia="Courier New" w:hAnsi="Times New Roman" w:cs="Times New Roman"/>
          <w:color w:val="000000"/>
          <w:spacing w:val="4"/>
          <w:sz w:val="28"/>
          <w:szCs w:val="24"/>
          <w:lang w:eastAsia="ru-RU"/>
        </w:rPr>
        <w:t xml:space="preserve"> </w:t>
      </w: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>средства защиты. Контроль</w:t>
      </w:r>
      <w:r w:rsidRPr="0041274D">
        <w:rPr>
          <w:rFonts w:ascii="Times New Roman" w:eastAsia="Courier New" w:hAnsi="Times New Roman" w:cs="Times New Roman"/>
          <w:color w:val="000000"/>
          <w:spacing w:val="4"/>
          <w:sz w:val="28"/>
          <w:szCs w:val="24"/>
          <w:lang w:eastAsia="ru-RU"/>
        </w:rPr>
        <w:t xml:space="preserve"> </w:t>
      </w: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>защитных свойств. - М.: Деловой</w:t>
      </w:r>
      <w:r w:rsidRPr="0041274D">
        <w:rPr>
          <w:rFonts w:ascii="Times New Roman" w:eastAsia="Courier New" w:hAnsi="Times New Roman" w:cs="Times New Roman"/>
          <w:color w:val="000000"/>
          <w:spacing w:val="4"/>
          <w:sz w:val="28"/>
          <w:szCs w:val="24"/>
          <w:lang w:eastAsia="ru-RU"/>
        </w:rPr>
        <w:t xml:space="preserve"> </w:t>
      </w: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>экспресс, 2002.</w:t>
      </w:r>
    </w:p>
    <w:p w:rsidR="00953A20" w:rsidRPr="0041274D" w:rsidRDefault="00953A20" w:rsidP="00F86C54">
      <w:pPr>
        <w:widowControl w:val="0"/>
        <w:tabs>
          <w:tab w:val="left" w:pos="600"/>
          <w:tab w:val="center" w:pos="78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Камышанский   М.И. Организация работы комиссий по предупреждению и ликвидации чрезвычайных ситуаций и обеспечению пожарной безопасности, Москва-2010</w:t>
      </w:r>
    </w:p>
    <w:p w:rsidR="00953A20" w:rsidRPr="0041274D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Камышанский М.И.   Настольная книга руководителя структурного подразделения (работника) по гражданской обороне и защите от чрезвычайных ситуаций, Москва-2010</w:t>
      </w:r>
    </w:p>
    <w:p w:rsidR="00953A20" w:rsidRPr="0041274D" w:rsidRDefault="00953A20" w:rsidP="00F86C54">
      <w:pPr>
        <w:spacing w:after="0" w:line="240" w:lineRule="auto"/>
        <w:ind w:left="20" w:right="-426"/>
        <w:jc w:val="both"/>
        <w:rPr>
          <w:rFonts w:ascii="Times New Roman" w:hAnsi="Times New Roman" w:cs="Times New Roman"/>
          <w:sz w:val="32"/>
          <w:szCs w:val="24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6. </w:t>
      </w:r>
      <w:r w:rsidRPr="0041274D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Камышанский М.И.  Курс лекций и методические разработки по гражданской обороне и защите от чрезвычайных ситуаций</w:t>
      </w: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1274D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Для обучения работников организаций и других групп населения» - М.:2010</w:t>
      </w:r>
    </w:p>
    <w:p w:rsidR="00953A20" w:rsidRPr="0041274D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Командно-штабные, тактико-специальные и комплексные учения, объектовые тренировки», «День защиты детей» в учебных заведениях, М.:2000</w:t>
      </w:r>
    </w:p>
    <w:p w:rsidR="00953A20" w:rsidRPr="0041274D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8. </w:t>
      </w:r>
      <w:r w:rsidRPr="0041274D">
        <w:rPr>
          <w:rFonts w:ascii="Times New Roman" w:eastAsia="Courier New" w:hAnsi="Times New Roman" w:cs="Times New Roman"/>
          <w:color w:val="000000"/>
          <w:spacing w:val="9"/>
          <w:sz w:val="28"/>
          <w:szCs w:val="24"/>
          <w:lang w:eastAsia="ru-RU"/>
        </w:rPr>
        <w:t xml:space="preserve">Максимов М.Т., Ожагов Г.О. Радиоактивные загрязнения и их </w:t>
      </w:r>
      <w:r w:rsidRPr="0041274D">
        <w:rPr>
          <w:rFonts w:ascii="Times New Roman" w:eastAsia="Courier New" w:hAnsi="Times New Roman" w:cs="Times New Roman"/>
          <w:color w:val="000000"/>
          <w:spacing w:val="1"/>
          <w:sz w:val="28"/>
          <w:szCs w:val="24"/>
          <w:lang w:eastAsia="ru-RU"/>
        </w:rPr>
        <w:t>измерения, 1989 г.</w:t>
      </w: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 xml:space="preserve">Малкина-Пых    И.Г.    </w:t>
      </w:r>
    </w:p>
    <w:p w:rsidR="00953A20" w:rsidRPr="0041274D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 Основные опасности и угрозы на территории России в начале 21 века, В.А. Владимиров -  М., 2002</w:t>
      </w:r>
    </w:p>
    <w:p w:rsidR="00953A20" w:rsidRPr="00F86C54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10. </w:t>
      </w:r>
      <w:r w:rsidRPr="0041274D">
        <w:rPr>
          <w:rFonts w:ascii="Times New Roman" w:eastAsia="Courier New" w:hAnsi="Times New Roman" w:cs="Times New Roman"/>
          <w:color w:val="000000"/>
          <w:spacing w:val="2"/>
          <w:sz w:val="28"/>
          <w:szCs w:val="24"/>
          <w:lang w:eastAsia="ru-RU"/>
        </w:rPr>
        <w:t xml:space="preserve">Организация и ведение ГО и защиты населения и территорий от ЧС: </w:t>
      </w: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>Учебное пособие / под ред. Г.Н. Кирилова. - М.: ИРБ, 2010</w:t>
      </w:r>
    </w:p>
    <w:p w:rsidR="00953A20" w:rsidRPr="0041274D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11. </w:t>
      </w:r>
      <w:r w:rsidRPr="0041274D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Организация сбора и обмена информацией в РФ в области защиты населения и территорий  от ЧС природного и техногенного характера»,  МЧС России, южный региональный центр по делам ГО, ЧС и ликвидации последствий стихийных бедствий, Ростов-на-Дону, 2008</w:t>
      </w:r>
    </w:p>
    <w:p w:rsidR="00953A20" w:rsidRPr="0041274D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12. Организация работы комиссии по чрезвычайным ситуациям объекта, района (города), Г.Я. Чернышев, Москва, 2000</w:t>
      </w:r>
    </w:p>
    <w:p w:rsidR="00953A20" w:rsidRPr="0041274D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13. </w:t>
      </w: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>Психологическая    помощь    в    кризисных ситуациях. - М.: Эксимо, 2008</w:t>
      </w:r>
    </w:p>
    <w:p w:rsidR="00953A20" w:rsidRPr="00F86C54" w:rsidRDefault="00953A20" w:rsidP="00F86C54">
      <w:pPr>
        <w:widowControl w:val="0"/>
        <w:tabs>
          <w:tab w:val="left" w:pos="600"/>
          <w:tab w:val="left" w:pos="130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 xml:space="preserve">14. </w:t>
      </w:r>
      <w:r w:rsidRPr="0041274D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Практический минимум уполномоченного на решение задач в области гражданской обороны объекта  С.В.Кульпинов, Москва, 2011</w:t>
      </w:r>
    </w:p>
    <w:p w:rsidR="00953A20" w:rsidRPr="00F86C54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15. </w:t>
      </w:r>
      <w:r w:rsidRPr="0041274D">
        <w:rPr>
          <w:rFonts w:ascii="Times New Roman" w:eastAsia="Courier New" w:hAnsi="Times New Roman" w:cs="Times New Roman"/>
          <w:color w:val="000000"/>
          <w:spacing w:val="6"/>
          <w:sz w:val="28"/>
          <w:szCs w:val="24"/>
          <w:lang w:eastAsia="ru-RU"/>
        </w:rPr>
        <w:t xml:space="preserve">Современные технологии защиты и спасения / под общ. ред. Р.Х. </w:t>
      </w: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>Цаликова; МЧС России. - М.: Деловой экспресс, 2007.</w:t>
      </w:r>
    </w:p>
    <w:p w:rsidR="00953A20" w:rsidRPr="0041274D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16. </w:t>
      </w:r>
      <w:r w:rsidRPr="0041274D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Сборник образцов документов и рекомендации по созданию и обеспечению функционирования органов РСЧС и ГО муниципальных образований и организаций,  под общей редакцией Г.Н.Кириллова - М.: 2010</w:t>
      </w:r>
    </w:p>
    <w:p w:rsidR="00953A20" w:rsidRPr="0041274D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17. </w:t>
      </w:r>
      <w:r w:rsidRPr="0041274D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ГО и ЧС в организации. Все о взаимодействии с надзорными органами (+</w:t>
      </w:r>
      <w:r w:rsidRPr="0041274D">
        <w:rPr>
          <w:rFonts w:ascii="Times New Roman" w:eastAsia="Courier New" w:hAnsi="Times New Roman" w:cs="Times New Roman"/>
          <w:color w:val="000000"/>
          <w:sz w:val="28"/>
          <w:szCs w:val="24"/>
          <w:lang w:val="en-US" w:eastAsia="ru-RU"/>
        </w:rPr>
        <w:t>CD</w:t>
      </w:r>
      <w:r w:rsidRPr="0041274D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)(с обновлениями март 2013, июль 2013)», Алексеев С.А.,    Издательство Форум Медиа, Санкт – Петербург, 2012</w:t>
      </w:r>
    </w:p>
    <w:p w:rsidR="00953A20" w:rsidRPr="0041274D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18. Гражданская оборона составная  часть обороноспособности страны», Е.А.Попов, Москва, 2002</w:t>
      </w:r>
    </w:p>
    <w:p w:rsidR="00953A20" w:rsidRPr="0041274D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19. Киреев Р.В. Методические рекомендации по организации деятельности органов местного самоуправления в области гражданской обороны, предупреждении и ликвидации ЧС, обеспечения пожарной безопасности и безопасности на водных объектах, Ростов-на-Дону-2006 г.</w:t>
      </w:r>
    </w:p>
    <w:p w:rsidR="00953A20" w:rsidRPr="0041274D" w:rsidRDefault="00953A20" w:rsidP="00F86C5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20. Документы по подготовке и проведению комплексных учений и тренировок на объектах, В.М. Нагорный, Москва, 2000</w:t>
      </w:r>
    </w:p>
    <w:p w:rsidR="00953A20" w:rsidRPr="00F86C54" w:rsidRDefault="00953A20" w:rsidP="00F86C54">
      <w:pPr>
        <w:spacing w:after="0" w:line="240" w:lineRule="auto"/>
        <w:ind w:left="20" w:right="-426"/>
        <w:jc w:val="both"/>
        <w:rPr>
          <w:rFonts w:ascii="Times New Roman" w:hAnsi="Times New Roman" w:cs="Times New Roman"/>
          <w:spacing w:val="3"/>
          <w:sz w:val="28"/>
          <w:szCs w:val="24"/>
        </w:rPr>
      </w:pPr>
      <w:r w:rsidRPr="0041274D">
        <w:rPr>
          <w:rFonts w:ascii="Times New Roman" w:eastAsia="Times New Roman" w:hAnsi="Times New Roman" w:cs="Times New Roman"/>
          <w:sz w:val="28"/>
          <w:szCs w:val="24"/>
        </w:rPr>
        <w:t>21.</w:t>
      </w:r>
      <w:r w:rsidRPr="0041274D">
        <w:rPr>
          <w:rFonts w:ascii="Times New Roman" w:hAnsi="Times New Roman" w:cs="Times New Roman"/>
          <w:spacing w:val="8"/>
          <w:sz w:val="28"/>
          <w:szCs w:val="24"/>
        </w:rPr>
        <w:t xml:space="preserve">Защитные сооружения гражданской обороны. Их устройство и </w:t>
      </w:r>
      <w:r w:rsidRPr="0041274D">
        <w:rPr>
          <w:rFonts w:ascii="Times New Roman" w:hAnsi="Times New Roman" w:cs="Times New Roman"/>
          <w:spacing w:val="3"/>
          <w:sz w:val="28"/>
          <w:szCs w:val="24"/>
        </w:rPr>
        <w:t>эксплуатация. М. Военные знания.</w:t>
      </w:r>
    </w:p>
    <w:p w:rsidR="00953A20" w:rsidRPr="0041274D" w:rsidRDefault="00953A20" w:rsidP="00F86C54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-4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4"/>
          <w:sz w:val="28"/>
          <w:szCs w:val="24"/>
          <w:lang w:eastAsia="ru-RU"/>
        </w:rPr>
        <w:t xml:space="preserve">22.Баратов А.Н. Пожаротушение на предприятиях химической, </w:t>
      </w:r>
      <w:r w:rsidRPr="0041274D">
        <w:rPr>
          <w:rFonts w:ascii="Times New Roman" w:eastAsia="Courier New" w:hAnsi="Times New Roman" w:cs="Times New Roman"/>
          <w:color w:val="000000"/>
          <w:spacing w:val="5"/>
          <w:sz w:val="28"/>
          <w:szCs w:val="24"/>
          <w:lang w:eastAsia="ru-RU"/>
        </w:rPr>
        <w:t xml:space="preserve">нефтехимической и нефтеперерабатывающей промышленности. - М.: Химия, </w:t>
      </w:r>
      <w:r w:rsidRPr="0041274D">
        <w:rPr>
          <w:rFonts w:ascii="Times New Roman" w:eastAsia="Courier New" w:hAnsi="Times New Roman" w:cs="Times New Roman"/>
          <w:color w:val="000000"/>
          <w:spacing w:val="-3"/>
          <w:sz w:val="28"/>
          <w:szCs w:val="24"/>
          <w:lang w:eastAsia="ru-RU"/>
        </w:rPr>
        <w:t>1971.</w:t>
      </w:r>
    </w:p>
    <w:p w:rsidR="00953A20" w:rsidRPr="0041274D" w:rsidRDefault="00953A20" w:rsidP="00F86C54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4"/>
          <w:sz w:val="28"/>
          <w:szCs w:val="24"/>
          <w:lang w:eastAsia="ru-RU"/>
        </w:rPr>
        <w:t xml:space="preserve">23.Бешкарев В.Н. Безопасность жизнедеятельности: учебное пособие. - </w:t>
      </w:r>
      <w:r w:rsidRPr="0041274D"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  <w:t>СПб.: СШГУП,2010</w:t>
      </w:r>
    </w:p>
    <w:p w:rsidR="00953A20" w:rsidRPr="0041274D" w:rsidRDefault="00953A20" w:rsidP="00F86C54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lastRenderedPageBreak/>
        <w:t xml:space="preserve">24.Безопасность жизнедеятельности. Безопасность технологических процессов и производств (охрана труда): учеб. пособие / П.П. Кукин и др. - М.: </w:t>
      </w:r>
      <w:r w:rsidRPr="0041274D">
        <w:rPr>
          <w:rFonts w:ascii="Times New Roman" w:eastAsia="Courier New" w:hAnsi="Times New Roman" w:cs="Times New Roman"/>
          <w:color w:val="000000"/>
          <w:spacing w:val="7"/>
          <w:sz w:val="28"/>
          <w:szCs w:val="24"/>
          <w:lang w:eastAsia="ru-RU"/>
        </w:rPr>
        <w:t>Высш. шк., 2007</w:t>
      </w:r>
    </w:p>
    <w:p w:rsidR="00953A20" w:rsidRPr="0041274D" w:rsidRDefault="00953A20" w:rsidP="00F86C54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6"/>
          <w:sz w:val="28"/>
          <w:szCs w:val="24"/>
          <w:lang w:eastAsia="ru-RU"/>
        </w:rPr>
        <w:t xml:space="preserve">25.Гора Е.П. Адаптация человека к экстремальным условиям. - </w:t>
      </w:r>
      <w:r w:rsidRPr="0041274D">
        <w:rPr>
          <w:rFonts w:ascii="Times New Roman" w:eastAsia="Courier New" w:hAnsi="Times New Roman" w:cs="Times New Roman"/>
          <w:color w:val="000000"/>
          <w:spacing w:val="2"/>
          <w:sz w:val="28"/>
          <w:szCs w:val="24"/>
          <w:lang w:eastAsia="ru-RU"/>
        </w:rPr>
        <w:t>Л.: Наука, 1998.</w:t>
      </w:r>
    </w:p>
    <w:p w:rsidR="00953A20" w:rsidRPr="0041274D" w:rsidRDefault="00953A20" w:rsidP="00F86C54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26.Защита населения в чрезвычайных ситуациях,  Г. Я. Чернышев, Москва, 2000</w:t>
      </w:r>
    </w:p>
    <w:p w:rsidR="00953A20" w:rsidRPr="0041274D" w:rsidRDefault="00953A20" w:rsidP="00F86C54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 xml:space="preserve">27.Единые правила безопасности при взрывных работах. - М.: </w:t>
      </w:r>
      <w:r w:rsidRPr="0041274D">
        <w:rPr>
          <w:rFonts w:ascii="Times New Roman" w:eastAsia="Courier New" w:hAnsi="Times New Roman" w:cs="Times New Roman"/>
          <w:color w:val="000000"/>
          <w:spacing w:val="2"/>
          <w:sz w:val="28"/>
          <w:szCs w:val="24"/>
          <w:lang w:eastAsia="ru-RU"/>
        </w:rPr>
        <w:t>2002</w:t>
      </w:r>
    </w:p>
    <w:p w:rsidR="00953A20" w:rsidRPr="0041274D" w:rsidRDefault="00953A20" w:rsidP="00F86C54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28.Камышанский М.И.  Организация защиты от террористических актов, взрывов, пожаров, эпидемий и вызванных ими чрезвычайных ситуаций, Москва-2010</w:t>
      </w:r>
    </w:p>
    <w:p w:rsidR="00953A20" w:rsidRPr="0041274D" w:rsidRDefault="00953A20" w:rsidP="00F86C54">
      <w:pPr>
        <w:spacing w:after="0" w:line="240" w:lineRule="auto"/>
        <w:ind w:left="20" w:right="-426"/>
        <w:jc w:val="both"/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>29.Кудряшов, Б. В. Энциклопедия выживания / Б. Кудряшов; Краснодар: Советская Кубань, 1996.</w:t>
      </w:r>
    </w:p>
    <w:p w:rsidR="00953A20" w:rsidRPr="0041274D" w:rsidRDefault="00953A20" w:rsidP="00F86C54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2"/>
          <w:sz w:val="28"/>
          <w:szCs w:val="24"/>
          <w:lang w:eastAsia="ru-RU"/>
        </w:rPr>
        <w:t xml:space="preserve">30.Михайлов Л.А., Соломин В.П. Чрезвычайные ситуации природного, </w:t>
      </w:r>
      <w:r w:rsidRPr="0041274D">
        <w:rPr>
          <w:rFonts w:ascii="Times New Roman" w:eastAsia="Courier New" w:hAnsi="Times New Roman" w:cs="Times New Roman"/>
          <w:color w:val="000000"/>
          <w:spacing w:val="6"/>
          <w:sz w:val="28"/>
          <w:szCs w:val="24"/>
          <w:lang w:eastAsia="ru-RU"/>
        </w:rPr>
        <w:t>техногенного и социального характера и защита от них. Учебник</w:t>
      </w:r>
    </w:p>
    <w:p w:rsidR="00953A20" w:rsidRPr="0041274D" w:rsidRDefault="00953A20" w:rsidP="00F86C54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6"/>
          <w:sz w:val="28"/>
          <w:szCs w:val="24"/>
          <w:lang w:eastAsia="ru-RU"/>
        </w:rPr>
        <w:t>для вузов .</w:t>
      </w: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>Под ред. Л.А. Михайлова. - СПб.: Питер,2008.</w:t>
      </w:r>
    </w:p>
    <w:p w:rsidR="00953A20" w:rsidRPr="0041274D" w:rsidRDefault="00953A20" w:rsidP="00F86C54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4"/>
          <w:sz w:val="28"/>
          <w:szCs w:val="24"/>
          <w:lang w:eastAsia="ru-RU"/>
        </w:rPr>
        <w:t>31.Моляко В. А. Особенности проявления паники в условиях экологического бедствия / Психологический журнал. - М, 1992. - Т.13. - № 2.</w:t>
      </w:r>
    </w:p>
    <w:p w:rsidR="00953A20" w:rsidRPr="0041274D" w:rsidRDefault="00953A20" w:rsidP="00F86C54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8"/>
          <w:sz w:val="28"/>
          <w:szCs w:val="24"/>
          <w:lang w:eastAsia="ru-RU"/>
        </w:rPr>
        <w:t>32.Соков Л.П. Курс медицины катастроф: учеб. / Л.П. Соков, С.Л.</w:t>
      </w:r>
      <w:r w:rsidRPr="0041274D">
        <w:rPr>
          <w:rFonts w:ascii="Times New Roman" w:eastAsia="Courier New" w:hAnsi="Times New Roman" w:cs="Times New Roman"/>
          <w:color w:val="000000"/>
          <w:spacing w:val="5"/>
          <w:sz w:val="28"/>
          <w:szCs w:val="24"/>
          <w:lang w:eastAsia="ru-RU"/>
        </w:rPr>
        <w:t>Соков. - М.: РУДН, 1999</w:t>
      </w:r>
    </w:p>
    <w:p w:rsidR="00953A20" w:rsidRPr="0041274D" w:rsidRDefault="00953A20" w:rsidP="00F86C54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pacing w:val="11"/>
          <w:sz w:val="28"/>
          <w:szCs w:val="24"/>
          <w:lang w:eastAsia="ru-RU"/>
        </w:rPr>
        <w:t>33.Шойгу С.К.   и др. Учебник спасателя / под общей ред.  Ю.Л.</w:t>
      </w:r>
      <w:r w:rsidRPr="0041274D">
        <w:rPr>
          <w:rFonts w:ascii="Times New Roman" w:eastAsia="Courier New" w:hAnsi="Times New Roman" w:cs="Times New Roman"/>
          <w:color w:val="000000"/>
          <w:spacing w:val="3"/>
          <w:sz w:val="28"/>
          <w:szCs w:val="24"/>
          <w:lang w:eastAsia="ru-RU"/>
        </w:rPr>
        <w:t>Воробьева (2-е изд., перераб. и доп.). - Краснодар: Сов. Кубань, 2002</w:t>
      </w:r>
    </w:p>
    <w:p w:rsidR="00953A20" w:rsidRPr="0041274D" w:rsidRDefault="00953A20" w:rsidP="00F86C54">
      <w:pPr>
        <w:widowControl w:val="0"/>
        <w:tabs>
          <w:tab w:val="left" w:pos="317"/>
          <w:tab w:val="left" w:pos="45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</w:pPr>
      <w:r w:rsidRPr="0041274D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34.Технические и специальные средства обеспечения гражданской обороны и защиты от чрезвычайных ситуаций. Учебное пособие под редакцией   В.Я.Перевощиков. -  М.: Институт риска и безопасности, 2009</w:t>
      </w:r>
    </w:p>
    <w:p w:rsidR="00953A20" w:rsidRDefault="00953A20" w:rsidP="00F86C54">
      <w:pPr>
        <w:widowControl w:val="0"/>
        <w:tabs>
          <w:tab w:val="left" w:pos="317"/>
          <w:tab w:val="left" w:pos="45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35.Шевченко В.В.  Действия населения по предупреждению террористических акций, Москва 2001</w:t>
      </w:r>
    </w:p>
    <w:p w:rsidR="00F86C54" w:rsidRPr="00F86C54" w:rsidRDefault="00F86C54" w:rsidP="00F86C54">
      <w:pPr>
        <w:widowControl w:val="0"/>
        <w:tabs>
          <w:tab w:val="left" w:pos="317"/>
          <w:tab w:val="left" w:pos="459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ourier New" w:hAnsi="Times New Roman" w:cs="Times New Roman"/>
          <w:color w:val="000000"/>
          <w:spacing w:val="16"/>
          <w:sz w:val="28"/>
          <w:szCs w:val="24"/>
          <w:lang w:eastAsia="ru-RU"/>
        </w:rPr>
      </w:pPr>
    </w:p>
    <w:p w:rsidR="00953A20" w:rsidRPr="00AB4476" w:rsidRDefault="00953A20" w:rsidP="00F86C54">
      <w:pPr>
        <w:keepNext/>
        <w:keepLines/>
        <w:spacing w:after="0" w:line="240" w:lineRule="auto"/>
        <w:ind w:left="20" w:right="-426" w:firstLine="68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5"/>
          <w:lang w:eastAsia="ru-RU"/>
        </w:rPr>
      </w:pPr>
      <w:r w:rsidRPr="00AB4476">
        <w:rPr>
          <w:rFonts w:ascii="Times New Roman" w:eastAsia="Times New Roman" w:hAnsi="Times New Roman" w:cs="Times New Roman"/>
          <w:b/>
          <w:bCs/>
          <w:i/>
          <w:sz w:val="28"/>
          <w:szCs w:val="25"/>
          <w:lang w:eastAsia="ru-RU"/>
        </w:rPr>
        <w:t>6.2.2. Визуальные средства обучения.</w:t>
      </w:r>
    </w:p>
    <w:p w:rsidR="00953A20" w:rsidRPr="0041274D" w:rsidRDefault="00953A20" w:rsidP="00F86C5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</w:pPr>
      <w:r w:rsidRPr="0041274D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Плакаты:</w:t>
      </w:r>
    </w:p>
    <w:p w:rsidR="00953A20" w:rsidRPr="0041274D" w:rsidRDefault="00953A20" w:rsidP="00F86C54">
      <w:pPr>
        <w:spacing w:after="0" w:line="240" w:lineRule="auto"/>
        <w:ind w:left="20" w:right="-426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Единая государственная система предупреждения и ликвидации чрезвычайных ситуаций (РСЧС);</w:t>
      </w:r>
    </w:p>
    <w:p w:rsidR="00953A20" w:rsidRPr="0041274D" w:rsidRDefault="00953A20" w:rsidP="00F86C54">
      <w:pPr>
        <w:spacing w:after="0" w:line="240" w:lineRule="auto"/>
        <w:ind w:left="20" w:right="-426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Организационные основы гражданской обороны;</w:t>
      </w:r>
    </w:p>
    <w:p w:rsidR="00953A20" w:rsidRPr="0041274D" w:rsidRDefault="00953A20" w:rsidP="00F86C54">
      <w:pPr>
        <w:spacing w:after="0" w:line="240" w:lineRule="auto"/>
        <w:ind w:left="20" w:right="-426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Организация обучения в области гражданской обороны и защиты от чрезвычайных ситуаций;</w:t>
      </w:r>
    </w:p>
    <w:p w:rsidR="00953A20" w:rsidRPr="0041274D" w:rsidRDefault="00953A20" w:rsidP="00F86C54">
      <w:pPr>
        <w:spacing w:after="0" w:line="240" w:lineRule="auto"/>
        <w:ind w:left="20" w:right="-426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Действия по сигналам оповещения и мероприятиям готовности гражданской обороны;</w:t>
      </w:r>
    </w:p>
    <w:p w:rsidR="00953A20" w:rsidRPr="0041274D" w:rsidRDefault="00953A20" w:rsidP="00F86C54">
      <w:pPr>
        <w:spacing w:after="0" w:line="240" w:lineRule="auto"/>
        <w:ind w:left="20" w:right="-426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Современные средства поражения;</w:t>
      </w:r>
    </w:p>
    <w:p w:rsidR="00953A20" w:rsidRPr="0041274D" w:rsidRDefault="00953A20" w:rsidP="00F86C54">
      <w:pPr>
        <w:spacing w:after="0" w:line="240" w:lineRule="auto"/>
        <w:ind w:left="20" w:right="-426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Чрезвычайные ситуации природного и техногенного характера;</w:t>
      </w:r>
    </w:p>
    <w:p w:rsidR="00953A20" w:rsidRPr="0041274D" w:rsidRDefault="00953A20" w:rsidP="0041274D">
      <w:pPr>
        <w:spacing w:after="0" w:line="240" w:lineRule="auto"/>
        <w:ind w:left="20" w:right="-426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Предоставление населению средств индивидуальной защиты;</w:t>
      </w:r>
    </w:p>
    <w:p w:rsidR="00953A20" w:rsidRPr="0041274D" w:rsidRDefault="00953A20" w:rsidP="0041274D">
      <w:pPr>
        <w:spacing w:after="0" w:line="240" w:lineRule="auto"/>
        <w:ind w:left="20" w:right="-426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Лесной пожар;</w:t>
      </w:r>
    </w:p>
    <w:p w:rsidR="00953A20" w:rsidRPr="0041274D" w:rsidRDefault="00953A20" w:rsidP="0041274D">
      <w:pPr>
        <w:spacing w:after="0" w:line="240" w:lineRule="auto"/>
        <w:ind w:left="20" w:right="-426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Гидродинамическая авария;</w:t>
      </w:r>
    </w:p>
    <w:p w:rsidR="00953A20" w:rsidRPr="0041274D" w:rsidRDefault="00953A20" w:rsidP="0041274D">
      <w:pPr>
        <w:spacing w:after="0" w:line="240" w:lineRule="auto"/>
        <w:ind w:left="20" w:right="-426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Радиационная авария;</w:t>
      </w:r>
    </w:p>
    <w:p w:rsidR="00953A20" w:rsidRPr="0041274D" w:rsidRDefault="00953A20" w:rsidP="00F86C54">
      <w:pPr>
        <w:spacing w:after="0" w:line="240" w:lineRule="auto"/>
        <w:ind w:left="20" w:right="-426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Химическая авария;</w:t>
      </w:r>
    </w:p>
    <w:p w:rsidR="00953A20" w:rsidRPr="0041274D" w:rsidRDefault="00953A20" w:rsidP="0041274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lastRenderedPageBreak/>
        <w:t>Стенды настенные:</w:t>
      </w:r>
    </w:p>
    <w:p w:rsidR="00953A20" w:rsidRPr="0041274D" w:rsidRDefault="00953A20" w:rsidP="0041274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Новейшие средства защиты органов дыхания</w:t>
      </w:r>
      <w:r w:rsidR="00A570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(10 плакатов).</w:t>
      </w:r>
    </w:p>
    <w:p w:rsidR="00953A20" w:rsidRPr="0041274D" w:rsidRDefault="00953A20" w:rsidP="0041274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Терроризм – угроза обществу (10 плакатов).</w:t>
      </w:r>
    </w:p>
    <w:p w:rsidR="00953A20" w:rsidRPr="0041274D" w:rsidRDefault="00953A20" w:rsidP="0041274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Уголок гражданской обороны (7 плакатов).</w:t>
      </w:r>
    </w:p>
    <w:p w:rsidR="00953A20" w:rsidRPr="00A57086" w:rsidRDefault="00953A20" w:rsidP="00A57086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Слайды:</w:t>
      </w:r>
    </w:p>
    <w:p w:rsidR="00953A20" w:rsidRPr="00A57086" w:rsidRDefault="00953A20" w:rsidP="0041274D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570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Тренажёры:</w:t>
      </w:r>
    </w:p>
    <w:p w:rsidR="00953A20" w:rsidRPr="00A57086" w:rsidRDefault="00953A20" w:rsidP="0041274D">
      <w:pPr>
        <w:spacing w:after="0" w:line="240" w:lineRule="auto"/>
        <w:ind w:left="20" w:right="-426"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Сердечно-легочной реанимации;</w:t>
      </w:r>
    </w:p>
    <w:p w:rsidR="00953A20" w:rsidRPr="00A57086" w:rsidRDefault="00953A20" w:rsidP="0041274D">
      <w:pPr>
        <w:spacing w:after="0" w:line="240" w:lineRule="auto"/>
        <w:ind w:left="20" w:right="-426"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Искусственного дыхания</w:t>
      </w:r>
    </w:p>
    <w:p w:rsidR="00953A20" w:rsidRPr="00A57086" w:rsidRDefault="00953A20" w:rsidP="0041274D">
      <w:pPr>
        <w:spacing w:after="0" w:line="240" w:lineRule="auto"/>
        <w:ind w:left="20" w:right="-426"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A20" w:rsidRPr="00AB4476" w:rsidRDefault="00953A20" w:rsidP="00A57086">
      <w:pPr>
        <w:spacing w:after="0" w:line="240" w:lineRule="auto"/>
        <w:ind w:left="20" w:right="-426" w:firstLine="74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6.2.3. Технические средства обучения.</w:t>
      </w:r>
    </w:p>
    <w:p w:rsidR="00953A20" w:rsidRPr="00A57086" w:rsidRDefault="00953A20" w:rsidP="00A57086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570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Приборы:</w:t>
      </w:r>
    </w:p>
    <w:p w:rsidR="00953A20" w:rsidRPr="00A57086" w:rsidRDefault="00953A20" w:rsidP="0041274D">
      <w:pPr>
        <w:spacing w:after="0" w:line="240" w:lineRule="auto"/>
        <w:ind w:left="720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Радиометр-рентгенометр ДП-5А ;</w:t>
      </w:r>
    </w:p>
    <w:p w:rsidR="00953A20" w:rsidRPr="00A57086" w:rsidRDefault="00953A20" w:rsidP="00A57086">
      <w:pPr>
        <w:spacing w:after="0" w:line="240" w:lineRule="auto"/>
        <w:ind w:left="720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измерителей дозы ДП-22В. </w:t>
      </w:r>
    </w:p>
    <w:p w:rsidR="00953A20" w:rsidRPr="00A57086" w:rsidRDefault="00953A20" w:rsidP="0041274D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570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Средства индивидуальной защиты:</w:t>
      </w:r>
    </w:p>
    <w:p w:rsidR="00953A20" w:rsidRPr="00A57086" w:rsidRDefault="00953A20" w:rsidP="0041274D">
      <w:pPr>
        <w:spacing w:after="0" w:line="240" w:lineRule="auto"/>
        <w:ind w:left="720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Ватно-марлевые повязки;</w:t>
      </w:r>
    </w:p>
    <w:p w:rsidR="00953A20" w:rsidRPr="00A57086" w:rsidRDefault="00953A20" w:rsidP="0041274D">
      <w:pPr>
        <w:spacing w:after="0" w:line="240" w:lineRule="auto"/>
        <w:ind w:left="720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Противопылевые тканевые маски;</w:t>
      </w:r>
    </w:p>
    <w:p w:rsidR="00953A20" w:rsidRPr="00A57086" w:rsidRDefault="00953A20" w:rsidP="00A57086">
      <w:pPr>
        <w:spacing w:after="0" w:line="240" w:lineRule="auto"/>
        <w:ind w:left="720" w:right="-7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Респираторы типа Р-2, РПГ-67, полумаска 3М, маска УФМС –ШАНС «Е»;</w:t>
      </w:r>
    </w:p>
    <w:p w:rsidR="00953A20" w:rsidRPr="00A57086" w:rsidRDefault="00953A20" w:rsidP="0041274D">
      <w:pPr>
        <w:spacing w:after="0" w:line="240" w:lineRule="auto"/>
        <w:ind w:left="720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Противогазы типа ГП-7В, ГП-5, ППФ-87, ПДФ-2, ИП-4М , ППФМ-92; </w:t>
      </w:r>
    </w:p>
    <w:p w:rsidR="00953A20" w:rsidRPr="00A57086" w:rsidRDefault="00953A20" w:rsidP="0041274D">
      <w:pPr>
        <w:spacing w:after="0" w:line="240" w:lineRule="auto"/>
        <w:ind w:left="720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Костюмы защитные Л-1, ОЗК.</w:t>
      </w:r>
    </w:p>
    <w:p w:rsidR="00953A20" w:rsidRPr="00A57086" w:rsidRDefault="00953A20" w:rsidP="0041274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70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Медицинское имущество: </w:t>
      </w:r>
    </w:p>
    <w:p w:rsidR="00953A20" w:rsidRPr="00A57086" w:rsidRDefault="00953A20" w:rsidP="0041274D">
      <w:pPr>
        <w:spacing w:after="0" w:line="240" w:lineRule="auto"/>
        <w:ind w:left="720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Аптечка индивидуальная;</w:t>
      </w:r>
    </w:p>
    <w:p w:rsidR="00953A20" w:rsidRPr="00A57086" w:rsidRDefault="00953A20" w:rsidP="0041274D">
      <w:pPr>
        <w:spacing w:after="0" w:line="240" w:lineRule="auto"/>
        <w:ind w:left="720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Аптечка первой помощи;</w:t>
      </w:r>
    </w:p>
    <w:p w:rsidR="00953A20" w:rsidRPr="00A57086" w:rsidRDefault="00953A20" w:rsidP="0041274D">
      <w:pPr>
        <w:spacing w:after="0" w:line="240" w:lineRule="auto"/>
        <w:ind w:left="720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Аптечка АППО «МФФ»</w:t>
      </w:r>
    </w:p>
    <w:p w:rsidR="00953A20" w:rsidRPr="00A57086" w:rsidRDefault="00953A20" w:rsidP="0041274D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570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Пожарное имущество: </w:t>
      </w:r>
    </w:p>
    <w:p w:rsidR="00953A20" w:rsidRPr="00A57086" w:rsidRDefault="00953A20" w:rsidP="0041274D">
      <w:pPr>
        <w:spacing w:after="0" w:line="240" w:lineRule="auto"/>
        <w:ind w:left="740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огнетушителей всех типов;</w:t>
      </w:r>
    </w:p>
    <w:p w:rsidR="00953A20" w:rsidRPr="00A57086" w:rsidRDefault="00953A20" w:rsidP="0041274D">
      <w:pPr>
        <w:spacing w:after="0" w:line="240" w:lineRule="auto"/>
        <w:ind w:left="740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Первичные средства пожаротушения;.</w:t>
      </w:r>
    </w:p>
    <w:p w:rsidR="00953A20" w:rsidRPr="00A57086" w:rsidRDefault="00953A20" w:rsidP="0041274D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570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Средства связи и оповещения:</w:t>
      </w:r>
    </w:p>
    <w:p w:rsidR="00953A20" w:rsidRPr="00A57086" w:rsidRDefault="00953A20" w:rsidP="0041274D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Электромегафон с сиреной оповещения. </w:t>
      </w:r>
    </w:p>
    <w:p w:rsidR="00953A20" w:rsidRPr="00A57086" w:rsidRDefault="00953A20" w:rsidP="0041274D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Аудио-, видео-, проекционная аппаратура:</w:t>
      </w:r>
    </w:p>
    <w:p w:rsidR="00953A20" w:rsidRPr="00A57086" w:rsidRDefault="00953A20" w:rsidP="0041274D">
      <w:pPr>
        <w:spacing w:after="0" w:line="240" w:lineRule="auto"/>
        <w:ind w:left="20" w:right="-42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 с видеомагнитофоном;</w:t>
      </w:r>
    </w:p>
    <w:p w:rsidR="00953A20" w:rsidRPr="00A57086" w:rsidRDefault="00953A20" w:rsidP="0041274D">
      <w:pPr>
        <w:spacing w:after="0" w:line="240" w:lineRule="auto"/>
        <w:ind w:left="20" w:right="-42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Персональный компьютер ноутбук;</w:t>
      </w:r>
    </w:p>
    <w:p w:rsidR="00953A20" w:rsidRPr="00A57086" w:rsidRDefault="00953A20" w:rsidP="0041274D">
      <w:pPr>
        <w:spacing w:after="0" w:line="240" w:lineRule="auto"/>
        <w:ind w:left="20" w:right="-42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ПЭВМ в комплекте;</w:t>
      </w:r>
    </w:p>
    <w:p w:rsidR="00953A20" w:rsidRPr="00A57086" w:rsidRDefault="00953A20" w:rsidP="0041274D">
      <w:pPr>
        <w:spacing w:after="0" w:line="240" w:lineRule="auto"/>
        <w:ind w:left="20" w:right="-42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Мультимедийный плеер;</w:t>
      </w:r>
    </w:p>
    <w:p w:rsidR="00953A20" w:rsidRPr="00A57086" w:rsidRDefault="00953A20" w:rsidP="0041274D">
      <w:pPr>
        <w:spacing w:after="0" w:line="240" w:lineRule="auto"/>
        <w:ind w:left="20" w:right="-42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Ультрапортативный проектор;</w:t>
      </w:r>
    </w:p>
    <w:p w:rsidR="00953A20" w:rsidRPr="00A57086" w:rsidRDefault="00953A20" w:rsidP="0041274D">
      <w:pPr>
        <w:spacing w:after="0" w:line="240" w:lineRule="auto"/>
        <w:ind w:left="740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Акустическая система; </w:t>
      </w:r>
    </w:p>
    <w:p w:rsidR="00953A20" w:rsidRPr="00A57086" w:rsidRDefault="00953A20" w:rsidP="0041274D">
      <w:pPr>
        <w:spacing w:after="0" w:line="240" w:lineRule="auto"/>
        <w:ind w:left="740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Экран настенный;</w:t>
      </w:r>
    </w:p>
    <w:p w:rsidR="00953A20" w:rsidRPr="00A57086" w:rsidRDefault="00953A20" w:rsidP="0041274D">
      <w:pPr>
        <w:spacing w:after="0" w:line="240" w:lineRule="auto"/>
        <w:ind w:left="20" w:right="-42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Видеоаппаратура;</w:t>
      </w:r>
    </w:p>
    <w:p w:rsidR="00953A20" w:rsidRDefault="00953A20" w:rsidP="0041274D">
      <w:pPr>
        <w:spacing w:after="0" w:line="240" w:lineRule="auto"/>
        <w:ind w:left="20" w:right="-42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МФУ (Принтер + сканер + копир).</w:t>
      </w:r>
    </w:p>
    <w:p w:rsidR="00AB4476" w:rsidRPr="00A57086" w:rsidRDefault="00AB4476" w:rsidP="0041274D">
      <w:pPr>
        <w:spacing w:after="0" w:line="240" w:lineRule="auto"/>
        <w:ind w:left="20" w:right="-42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A20" w:rsidRPr="00AB4476" w:rsidRDefault="00953A20" w:rsidP="0041274D">
      <w:pPr>
        <w:keepNext/>
        <w:keepLines/>
        <w:spacing w:after="0" w:line="240" w:lineRule="auto"/>
        <w:ind w:left="20" w:right="-426" w:firstLine="720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44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6.2.4. Аудиовизуальные материалы.</w:t>
      </w:r>
    </w:p>
    <w:p w:rsidR="00953A20" w:rsidRPr="00A57086" w:rsidRDefault="00953A20" w:rsidP="0041274D">
      <w:pPr>
        <w:spacing w:after="0" w:line="240" w:lineRule="auto"/>
        <w:ind w:right="-426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A570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Фильмы:</w:t>
      </w:r>
    </w:p>
    <w:p w:rsidR="00953A20" w:rsidRPr="00A57086" w:rsidRDefault="00953A20" w:rsidP="0041274D">
      <w:pPr>
        <w:spacing w:after="0" w:line="240" w:lineRule="auto"/>
        <w:ind w:left="20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характера, 2016;</w:t>
      </w:r>
    </w:p>
    <w:p w:rsidR="00953A20" w:rsidRPr="00A57086" w:rsidRDefault="00953A20" w:rsidP="0041274D">
      <w:pPr>
        <w:spacing w:after="0" w:line="240" w:lineRule="auto"/>
        <w:ind w:left="20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Действия работников организаций по предупреждению аварий, катастроф и пожаров на территории организации и в случае их возникновения, 2016;</w:t>
      </w:r>
    </w:p>
    <w:p w:rsidR="00953A20" w:rsidRPr="00A57086" w:rsidRDefault="00953A20" w:rsidP="0041274D">
      <w:pPr>
        <w:spacing w:after="0" w:line="240" w:lineRule="auto"/>
        <w:ind w:left="20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коллективной и индивидуальной защиты, а также первичные средства пожаротушения. Порядок и правила их применения и использования, 2015;</w:t>
      </w:r>
    </w:p>
    <w:p w:rsidR="00953A20" w:rsidRPr="00A57086" w:rsidRDefault="00953A20" w:rsidP="0041274D">
      <w:pPr>
        <w:spacing w:after="0" w:line="240" w:lineRule="auto"/>
        <w:ind w:left="20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Чрезвычайные ситуации, характерные для региона, присущие им опасности для населения и возможные способы защиты от них работников организации, 2015;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 УМЦ ГО ЧС субъектов РФ по обучению должностных лиц и специалистов в области ГО;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Стихийные бедствия;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Безопасность при землетрясениях;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при ураганах и смерчах;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Пожарная безопасность;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Промышленная безопасность;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зоне затопления;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индивидуальной защиты;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и способы защиты населения;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Лавинная опасность;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Действия населения при химически опасных авариях;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Действия населения в зоне радиоактивного загрязнения;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Химическая опасность и эвакуация населения;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Травматизм. Оказание первой помощи;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Пожарная безопасность России;</w:t>
      </w:r>
    </w:p>
    <w:p w:rsidR="00953A20" w:rsidRPr="00A57086" w:rsidRDefault="00953A20" w:rsidP="00915353">
      <w:pPr>
        <w:spacing w:after="0" w:line="240" w:lineRule="auto"/>
        <w:ind w:left="20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проведение комплексных учений и тренировок по гражданской обороне;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Гражданская оборона в современных условиях;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Природные чрезвычайные ситуации;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Техногенные чрезвычайные ситуации. Опасности в быту;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Гражданская оборона современной России;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Гражданская оборона и защита от чрезвыча</w:t>
      </w:r>
      <w:bookmarkStart w:id="6" w:name="_GoBack"/>
      <w:bookmarkEnd w:id="6"/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йных ситуаций; </w:t>
      </w:r>
    </w:p>
    <w:p w:rsidR="00953A20" w:rsidRPr="00A57086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безопасности личного состава при тушении пожаров; </w:t>
      </w:r>
    </w:p>
    <w:p w:rsidR="00953A20" w:rsidRPr="0041274D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7086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Защита населения от ч</w:t>
      </w: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резвычайных ситуаций;</w:t>
      </w:r>
    </w:p>
    <w:p w:rsidR="00953A20" w:rsidRPr="0041274D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Гражданская оборона на новом этапе; </w:t>
      </w:r>
    </w:p>
    <w:p w:rsidR="00953A20" w:rsidRPr="0041274D" w:rsidRDefault="00953A20" w:rsidP="00915353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274D">
        <w:rPr>
          <w:rFonts w:ascii="Times New Roman" w:eastAsia="Times New Roman" w:hAnsi="Times New Roman" w:cs="Times New Roman"/>
          <w:sz w:val="28"/>
          <w:szCs w:val="24"/>
          <w:lang w:eastAsia="ru-RU"/>
        </w:rPr>
        <w:t>- Эвакуация населения.</w:t>
      </w:r>
    </w:p>
    <w:p w:rsidR="003B6560" w:rsidRPr="0041274D" w:rsidRDefault="003B6560" w:rsidP="00915353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B6560" w:rsidRPr="0041274D">
          <w:footerReference w:type="default" r:id="rId10"/>
          <w:footerReference w:type="first" r:id="rId11"/>
          <w:type w:val="continuous"/>
          <w:pgSz w:w="11905" w:h="16837"/>
          <w:pgMar w:top="969" w:right="1169" w:bottom="1544" w:left="1606" w:header="0" w:footer="3" w:gutter="0"/>
          <w:cols w:space="720"/>
          <w:noEndnote/>
          <w:titlePg/>
          <w:docGrid w:linePitch="360"/>
        </w:sectPr>
      </w:pPr>
    </w:p>
    <w:p w:rsidR="00AC3CB7" w:rsidRPr="0041274D" w:rsidRDefault="00AC3CB7" w:rsidP="00C55E79">
      <w:pPr>
        <w:spacing w:after="0" w:line="240" w:lineRule="auto"/>
        <w:ind w:right="-426"/>
        <w:rPr>
          <w:rFonts w:ascii="Times New Roman" w:hAnsi="Times New Roman" w:cs="Times New Roman"/>
        </w:rPr>
      </w:pPr>
    </w:p>
    <w:sectPr w:rsidR="00AC3CB7" w:rsidRPr="0041274D" w:rsidSect="0005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2C" w:rsidRDefault="0075672C" w:rsidP="00290FA7">
      <w:pPr>
        <w:spacing w:after="0" w:line="240" w:lineRule="auto"/>
      </w:pPr>
      <w:r>
        <w:separator/>
      </w:r>
    </w:p>
  </w:endnote>
  <w:endnote w:type="continuationSeparator" w:id="0">
    <w:p w:rsidR="0075672C" w:rsidRDefault="0075672C" w:rsidP="0029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47" w:rsidRDefault="00FA7547">
    <w:pPr>
      <w:pStyle w:val="a5"/>
      <w:framePr w:w="11983" w:h="144" w:wrap="none" w:vAnchor="text" w:hAnchor="page" w:x="1" w:y="-978"/>
      <w:shd w:val="clear" w:color="auto" w:fill="auto"/>
      <w:ind w:left="610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47" w:rsidRDefault="00FA7547">
    <w:pPr>
      <w:pStyle w:val="a5"/>
      <w:framePr w:w="11983" w:h="144" w:wrap="none" w:vAnchor="text" w:hAnchor="page" w:x="1" w:y="-978"/>
      <w:shd w:val="clear" w:color="auto" w:fill="auto"/>
      <w:ind w:left="610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47" w:rsidRDefault="00FA7547">
    <w:pPr>
      <w:pStyle w:val="a5"/>
      <w:framePr w:w="11983" w:h="144" w:wrap="none" w:vAnchor="text" w:hAnchor="page" w:x="1" w:y="-975"/>
      <w:shd w:val="clear" w:color="auto" w:fill="auto"/>
      <w:ind w:left="614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2C" w:rsidRDefault="0075672C" w:rsidP="00290FA7">
      <w:pPr>
        <w:spacing w:after="0" w:line="240" w:lineRule="auto"/>
      </w:pPr>
      <w:r>
        <w:separator/>
      </w:r>
    </w:p>
  </w:footnote>
  <w:footnote w:type="continuationSeparator" w:id="0">
    <w:p w:rsidR="0075672C" w:rsidRDefault="0075672C" w:rsidP="0029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F7375"/>
    <w:rsid w:val="00051228"/>
    <w:rsid w:val="00194201"/>
    <w:rsid w:val="001E6516"/>
    <w:rsid w:val="002172E7"/>
    <w:rsid w:val="00225EA5"/>
    <w:rsid w:val="00243492"/>
    <w:rsid w:val="0024440C"/>
    <w:rsid w:val="00264FCA"/>
    <w:rsid w:val="00290FA7"/>
    <w:rsid w:val="002A1FD8"/>
    <w:rsid w:val="002C127B"/>
    <w:rsid w:val="002F6DFF"/>
    <w:rsid w:val="00316C2A"/>
    <w:rsid w:val="003238FA"/>
    <w:rsid w:val="003B6560"/>
    <w:rsid w:val="003E425A"/>
    <w:rsid w:val="0041274D"/>
    <w:rsid w:val="004C5B24"/>
    <w:rsid w:val="004F7375"/>
    <w:rsid w:val="005B1D0E"/>
    <w:rsid w:val="00610B78"/>
    <w:rsid w:val="007035CC"/>
    <w:rsid w:val="007154BE"/>
    <w:rsid w:val="00743E00"/>
    <w:rsid w:val="0075672C"/>
    <w:rsid w:val="00794EE5"/>
    <w:rsid w:val="007B2A7B"/>
    <w:rsid w:val="007C2B1C"/>
    <w:rsid w:val="00851F04"/>
    <w:rsid w:val="0090162F"/>
    <w:rsid w:val="00915353"/>
    <w:rsid w:val="00953A20"/>
    <w:rsid w:val="009B2B6B"/>
    <w:rsid w:val="00A57086"/>
    <w:rsid w:val="00AB4476"/>
    <w:rsid w:val="00AC3CB7"/>
    <w:rsid w:val="00AD096A"/>
    <w:rsid w:val="00BA29D0"/>
    <w:rsid w:val="00BA5347"/>
    <w:rsid w:val="00C26D0D"/>
    <w:rsid w:val="00C4616D"/>
    <w:rsid w:val="00C55E79"/>
    <w:rsid w:val="00DD44AD"/>
    <w:rsid w:val="00E31812"/>
    <w:rsid w:val="00E32CCB"/>
    <w:rsid w:val="00E75230"/>
    <w:rsid w:val="00F86C54"/>
    <w:rsid w:val="00FA7547"/>
    <w:rsid w:val="00FF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link w:val="a5"/>
    <w:uiPriority w:val="99"/>
    <w:rsid w:val="004C5B2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Колонтитул + 10"/>
    <w:aliases w:val="5 pt,Полужирный"/>
    <w:basedOn w:val="a4"/>
    <w:uiPriority w:val="99"/>
    <w:rsid w:val="004C5B2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4C5B24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9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FA7"/>
  </w:style>
  <w:style w:type="paragraph" w:styleId="a8">
    <w:name w:val="footer"/>
    <w:basedOn w:val="a"/>
    <w:link w:val="a9"/>
    <w:uiPriority w:val="99"/>
    <w:unhideWhenUsed/>
    <w:rsid w:val="00290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FA7"/>
  </w:style>
  <w:style w:type="paragraph" w:styleId="aa">
    <w:name w:val="List Paragraph"/>
    <w:basedOn w:val="a"/>
    <w:uiPriority w:val="34"/>
    <w:qFormat/>
    <w:rsid w:val="00E32CC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3B6560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b"/>
    <w:uiPriority w:val="99"/>
    <w:rsid w:val="003B6560"/>
    <w:rPr>
      <w:rFonts w:ascii="Times New Roman" w:hAnsi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3B6560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3B6560"/>
    <w:rPr>
      <w:rFonts w:ascii="Times New Roman" w:hAnsi="Times New Roman"/>
      <w:b/>
      <w:bCs/>
      <w:i w:val="0"/>
      <w:iCs w:val="0"/>
      <w:sz w:val="25"/>
      <w:szCs w:val="25"/>
      <w:shd w:val="clear" w:color="auto" w:fill="FFFFFF"/>
    </w:rPr>
  </w:style>
  <w:style w:type="character" w:customStyle="1" w:styleId="52">
    <w:name w:val="Основной текст (5) + Не курсив2"/>
    <w:basedOn w:val="5"/>
    <w:uiPriority w:val="99"/>
    <w:rsid w:val="003B6560"/>
    <w:rPr>
      <w:rFonts w:ascii="Times New Roman" w:hAnsi="Times New Roman"/>
      <w:b/>
      <w:bCs/>
      <w:i w:val="0"/>
      <w:iCs w:val="0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B6560"/>
    <w:pPr>
      <w:shd w:val="clear" w:color="auto" w:fill="FFFFFF"/>
      <w:spacing w:before="1200" w:after="240" w:line="299" w:lineRule="exact"/>
      <w:ind w:hanging="1540"/>
      <w:jc w:val="center"/>
    </w:pPr>
    <w:rPr>
      <w:rFonts w:ascii="Times New Roman" w:hAnsi="Times New Roman"/>
      <w:b/>
      <w:bCs/>
      <w:sz w:val="25"/>
      <w:szCs w:val="25"/>
    </w:rPr>
  </w:style>
  <w:style w:type="paragraph" w:styleId="ab">
    <w:name w:val="Body Text"/>
    <w:basedOn w:val="a"/>
    <w:link w:val="1"/>
    <w:uiPriority w:val="99"/>
    <w:rsid w:val="003B6560"/>
    <w:pPr>
      <w:shd w:val="clear" w:color="auto" w:fill="FFFFFF"/>
      <w:spacing w:before="360" w:after="0" w:line="299" w:lineRule="exact"/>
      <w:jc w:val="both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uiPriority w:val="99"/>
    <w:semiHidden/>
    <w:rsid w:val="003B6560"/>
  </w:style>
  <w:style w:type="paragraph" w:customStyle="1" w:styleId="50">
    <w:name w:val="Основной текст (5)"/>
    <w:basedOn w:val="a"/>
    <w:link w:val="5"/>
    <w:uiPriority w:val="99"/>
    <w:rsid w:val="003B6560"/>
    <w:pPr>
      <w:shd w:val="clear" w:color="auto" w:fill="FFFFFF"/>
      <w:spacing w:after="0" w:line="119" w:lineRule="exact"/>
      <w:jc w:val="both"/>
    </w:pPr>
    <w:rPr>
      <w:rFonts w:ascii="Times New Roman" w:hAnsi="Times New Roman"/>
      <w:b/>
      <w:bCs/>
      <w:i/>
      <w:iCs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31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6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5750-2F7F-4F29-8256-3F8AAB04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8583</Words>
  <Characters>48927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lukas</cp:lastModifiedBy>
  <cp:revision>30</cp:revision>
  <cp:lastPrinted>2018-01-22T07:21:00Z</cp:lastPrinted>
  <dcterms:created xsi:type="dcterms:W3CDTF">2017-05-16T09:59:00Z</dcterms:created>
  <dcterms:modified xsi:type="dcterms:W3CDTF">2018-06-04T09:12:00Z</dcterms:modified>
</cp:coreProperties>
</file>