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DF" w:rsidRDefault="00A476DF" w:rsidP="00A476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A476D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Правила поведения на воде при купании</w:t>
      </w:r>
    </w:p>
    <w:p w:rsidR="00A476DF" w:rsidRPr="00A476DF" w:rsidRDefault="00A476DF" w:rsidP="00A476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A476DF" w:rsidRDefault="00A476DF" w:rsidP="00A47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МЧС России по Краснодарскому краю напоминает, в период летних каникул и отпусков отдыхающим необходимо соблюдать поведения и меры безопасности на воде.</w:t>
      </w:r>
    </w:p>
    <w:p w:rsidR="00A476DF" w:rsidRPr="00A476DF" w:rsidRDefault="00A476DF" w:rsidP="00A47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лучше утром или вечером, когда солнце греет, но нет опасности перегрева. Наиболее благоприятные условия купания – ясная безветренная погода.</w:t>
      </w:r>
    </w:p>
    <w:p w:rsidR="00A476DF" w:rsidRDefault="00A476DF" w:rsidP="00A4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6DF" w:rsidRPr="00A476DF" w:rsidRDefault="00A476DF" w:rsidP="00A47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Купаться можно, если:</w:t>
      </w:r>
    </w:p>
    <w:p w:rsidR="00364747" w:rsidRDefault="00A476DF" w:rsidP="00A47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еды прошло 1,5-2 часа;</w:t>
      </w:r>
    </w:p>
    <w:p w:rsidR="00364747" w:rsidRDefault="00A476DF" w:rsidP="00A47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воздуха должна быть +20 +25 градусов;</w:t>
      </w:r>
    </w:p>
    <w:p w:rsidR="00364747" w:rsidRDefault="00A476DF" w:rsidP="00A47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чувствуешь себя плохо (нет озноба, температуры, «гусиной кожи»);</w:t>
      </w:r>
    </w:p>
    <w:p w:rsidR="00364747" w:rsidRDefault="00A476DF" w:rsidP="00A47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перегрелся перед этим на солнце;</w:t>
      </w:r>
    </w:p>
    <w:p w:rsidR="00364747" w:rsidRDefault="00A476DF" w:rsidP="00A47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штормового предупреждения или сильного прибоя;</w:t>
      </w:r>
    </w:p>
    <w:p w:rsidR="00364747" w:rsidRDefault="00A476DF" w:rsidP="00A47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воды выше +15 °С;</w:t>
      </w:r>
    </w:p>
    <w:p w:rsidR="00A476DF" w:rsidRPr="00364747" w:rsidRDefault="00A476DF" w:rsidP="00A47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купания специально оборудовано.</w:t>
      </w:r>
    </w:p>
    <w:p w:rsidR="00A476DF" w:rsidRDefault="00A476DF" w:rsidP="00A4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значение имеет и место купания. На официально допущенном к эксплуатации пляже отдых и купание безопаснее всего, поскольку на пляже несут дежурство спасатели и медицинские работники. Находясь в походе или отдыхая на «диком» водоеме, не забывайте об опасностях, которые таит вода. Не купайтесь и не ныряйте в незнакомом месте, не заплывайте далеко.</w:t>
      </w:r>
    </w:p>
    <w:p w:rsidR="00A476DF" w:rsidRPr="00A476DF" w:rsidRDefault="00A476DF" w:rsidP="00A4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6DF" w:rsidRDefault="00A476DF" w:rsidP="00A4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других правил, которые помогут, как минимум, не испортить отдых, </w:t>
      </w:r>
    </w:p>
    <w:p w:rsidR="00A476DF" w:rsidRPr="00A476DF" w:rsidRDefault="00A476DF" w:rsidP="00A47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как максимум, сохранить жизнь:</w:t>
      </w:r>
    </w:p>
    <w:p w:rsidR="00364747" w:rsidRDefault="00A476DF" w:rsidP="00A476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выплывать на судовой ход и не приближаться к судам;</w:t>
      </w:r>
    </w:p>
    <w:p w:rsidR="00364747" w:rsidRDefault="00A476DF" w:rsidP="00A476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устраивать игр в воде, связанных с захватами;</w:t>
      </w:r>
    </w:p>
    <w:p w:rsidR="00364747" w:rsidRDefault="00A476DF" w:rsidP="00A476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плавать на надувных матрасах или камерах (они предназначены для загорания на берегу);</w:t>
      </w:r>
    </w:p>
    <w:p w:rsidR="00A476DF" w:rsidRPr="00364747" w:rsidRDefault="00A476DF" w:rsidP="00A476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заходить в воду в состоянии алкогольного опьянения.</w:t>
      </w:r>
    </w:p>
    <w:p w:rsidR="00A476DF" w:rsidRDefault="00A476DF" w:rsidP="00A4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6DF" w:rsidRPr="00A476DF" w:rsidRDefault="00A476DF" w:rsidP="00A47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Безопасное поведение на пляже:</w:t>
      </w:r>
    </w:p>
    <w:p w:rsidR="00364747" w:rsidRDefault="00A476DF" w:rsidP="00364747">
      <w:pPr>
        <w:pStyle w:val="a3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нырять в незнакомых местах. Недалеко от поверхности могут опасно торчать острые камни или металлические предметы.</w:t>
      </w:r>
    </w:p>
    <w:p w:rsidR="00364747" w:rsidRDefault="00A476DF" w:rsidP="00364747">
      <w:pPr>
        <w:pStyle w:val="a3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подвижные игры (бадминтон, волейбол, футбол) лучше играть подальше от берегов, чтобы никто не рисковал упасть в воду.</w:t>
      </w:r>
    </w:p>
    <w:p w:rsidR="00364747" w:rsidRDefault="00A476DF" w:rsidP="00364747">
      <w:pPr>
        <w:pStyle w:val="a3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мяч, круг или игрушку сдуло ветром и подхватило волнами – не пытайся догнать их. Очень легкий предмет будет быстро отдаляться, пытаясь его догнать, не хватит сил на обратный путь.</w:t>
      </w:r>
    </w:p>
    <w:p w:rsidR="00364747" w:rsidRDefault="00A476DF" w:rsidP="00364747">
      <w:pPr>
        <w:pStyle w:val="a3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жаркую погоду лучше не купаться дольше 15 минут подряд, чтобы не переохладиться.</w:t>
      </w:r>
    </w:p>
    <w:p w:rsidR="00364747" w:rsidRDefault="00A476DF" w:rsidP="00364747">
      <w:pPr>
        <w:pStyle w:val="a3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заплывать за буйки. Если случайно заплыл, немедленно вернись. Буйки ставят не просто так: они отмечают безопасную для купания глубину!</w:t>
      </w:r>
    </w:p>
    <w:p w:rsidR="00364747" w:rsidRDefault="00A476DF" w:rsidP="00364747">
      <w:pPr>
        <w:pStyle w:val="a3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в воде - не место шуткам. Любая, даже самая безобидная, может обернуться плохо.</w:t>
      </w:r>
    </w:p>
    <w:p w:rsidR="00364747" w:rsidRDefault="00A476DF" w:rsidP="00364747">
      <w:pPr>
        <w:pStyle w:val="a3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стоит использовать для катания самодельные средства, они ненадежны.</w:t>
      </w:r>
    </w:p>
    <w:p w:rsidR="00364747" w:rsidRDefault="00A476DF" w:rsidP="00364747">
      <w:pPr>
        <w:pStyle w:val="a3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увидел катер, лучше выйди из воды или отплыви как можно дальше от него.</w:t>
      </w:r>
    </w:p>
    <w:p w:rsidR="00364747" w:rsidRDefault="00A476DF" w:rsidP="00364747">
      <w:pPr>
        <w:pStyle w:val="a3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тебя подхватило течение, то не пытайся плыть против него. Плыви по течению, но по направлению к берегу.</w:t>
      </w:r>
    </w:p>
    <w:p w:rsidR="00364747" w:rsidRDefault="00A476DF" w:rsidP="00364747">
      <w:pPr>
        <w:pStyle w:val="a3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длительном пребывании человека в воде и при переохлаждении могут возникнуть судороги. Чаще всего судороги охватывают икроножные мышцы. 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Следует помнить, что работа сведённой мышцей ускоряет исчезновение судорог. Устранив судороги, нужно плыть к берегу, поскольку они могут охватить мышцы снова. Если судороги охватили ноги, и их не удалось ликвидировать, нужно лечь на спину и плыть к берегу, работая руками. Если поражены руки, то работать нужно ногами. Главное в этой ситуации заключается в мобилизации всех сил на выход из создавшегося положения, подавление страха и паники.</w:t>
      </w:r>
    </w:p>
    <w:p w:rsidR="00A476DF" w:rsidRPr="00364747" w:rsidRDefault="00A476DF" w:rsidP="00364747">
      <w:pPr>
        <w:pStyle w:val="a3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кого-то другого свело судорогой ногу в воде, то нужно позвать на помощь. Затем, не подплывая к пострадавшему вплотную (чтобы он в панике не схватил тебя за руку или ногу), помочь ему перевернуться на спину, чтобы он не захлебнулся. Пусть попробует сильно потянуть ступню на себя за большой палец, уколоть ее чем-нибудь или ущипнуть – тогда су</w:t>
      </w:r>
      <w:bookmarkStart w:id="0" w:name="_GoBack"/>
      <w:bookmarkEnd w:id="0"/>
      <w:r w:rsidRPr="00364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может пройти.</w:t>
      </w:r>
    </w:p>
    <w:p w:rsidR="00A476DF" w:rsidRPr="00A476DF" w:rsidRDefault="00A476DF" w:rsidP="00A4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6DF" w:rsidRPr="00A476DF" w:rsidRDefault="00A476DF" w:rsidP="00A4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помощь при утоплении:</w:t>
      </w:r>
    </w:p>
    <w:p w:rsidR="00A476DF" w:rsidRPr="00A476DF" w:rsidRDefault="00A476DF" w:rsidP="00A4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</w:t>
      </w:r>
      <w:r w:rsidRPr="00A476DF">
        <w:rPr>
          <w:rFonts w:ascii="Times New Roman" w:eastAsia="Times New Roman" w:hAnsi="Times New Roman" w:cs="Times New Roman"/>
          <w:sz w:val="28"/>
          <w:szCs w:val="28"/>
          <w:lang w:eastAsia="ru-RU"/>
        </w:rPr>
        <w:t> Убедись, что тебе ничто не угрожает. Извлеки пострадавшего из воды. (При подозрении на перелом позвоночника — вытаскивай пострадавшего на доске или щите.).</w:t>
      </w:r>
    </w:p>
    <w:p w:rsidR="00A476DF" w:rsidRPr="00A476DF" w:rsidRDefault="00A476DF" w:rsidP="00A4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7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2DA251" wp14:editId="579782B4">
            <wp:extent cx="2676525" cy="1562100"/>
            <wp:effectExtent l="0" t="0" r="9525" b="0"/>
            <wp:docPr id="1" name="Рисунок 1" descr="http://23.mchs.gov.ru/upload/site32/document_text/003/775/19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3.mchs.gov.ru/upload/site32/document_text/003/775/191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6DF" w:rsidRPr="00A476DF" w:rsidRDefault="00A476DF" w:rsidP="00A4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2.</w:t>
      </w:r>
      <w:r w:rsidRPr="00A476DF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Уложи пострадавшего животом на свое колено, дай воде стечь из дыхательных путей. Обеспечь проходимость верхних дыхательных путей. Очисти полость рта от посторонних предметов (слизь, рвотные массы и т.п.). </w:t>
      </w:r>
    </w:p>
    <w:p w:rsidR="00A476DF" w:rsidRPr="00A476DF" w:rsidRDefault="00A476DF" w:rsidP="00A4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7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B8CD87" wp14:editId="249FF682">
            <wp:extent cx="2695575" cy="1447800"/>
            <wp:effectExtent l="0" t="0" r="9525" b="0"/>
            <wp:docPr id="2" name="Рисунок 2" descr="http://23.mchs.gov.ru/upload/site32/document_text/003/775/19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3.mchs.gov.ru/upload/site32/document_text/003/775/191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6DF" w:rsidRPr="00A476DF" w:rsidRDefault="00A476DF" w:rsidP="00A4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Вызови (самостоятельно или с помощью окружающих) «скорую помощь». </w:t>
      </w:r>
    </w:p>
    <w:p w:rsidR="00A476DF" w:rsidRPr="00A476DF" w:rsidRDefault="00A476DF" w:rsidP="00A4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3.</w:t>
      </w:r>
      <w:r w:rsidRPr="00A476D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 наличие пульса на сонных артериях, реакции зрачков на свет, самостоятельного дыхания. </w:t>
      </w:r>
    </w:p>
    <w:p w:rsidR="00A476DF" w:rsidRPr="00A476DF" w:rsidRDefault="00A476DF" w:rsidP="00A4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7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B16E31" wp14:editId="52227FF9">
            <wp:extent cx="2638425" cy="1752600"/>
            <wp:effectExtent l="0" t="0" r="9525" b="0"/>
            <wp:docPr id="3" name="Рисунок 3" descr="http://23.mchs.gov.ru/upload/site32/document_text/003/775/19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3.mchs.gov.ru/upload/site32/document_text/003/775/191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6DF" w:rsidRPr="00A476DF" w:rsidRDefault="00A476DF" w:rsidP="00A4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4.</w:t>
      </w:r>
      <w:r w:rsidRPr="00A476DF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пульс, дыхание и реакция зрачков на свет отсутствуют — немедленно приступай к сердечно-легочной реанимации. Продолжай реанимацию до прибытия медицинского персонала или до восстановления самостоятельного дыхания и сердцебиения.</w:t>
      </w:r>
    </w:p>
    <w:p w:rsidR="00A476DF" w:rsidRPr="00A476DF" w:rsidRDefault="00A476DF" w:rsidP="00A4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7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DCFF7B" wp14:editId="39BA6493">
            <wp:extent cx="2619375" cy="1743075"/>
            <wp:effectExtent l="0" t="0" r="9525" b="9525"/>
            <wp:docPr id="4" name="Рисунок 4" descr="http://23.mchs.gov.ru/upload/site32/document_text/003/775/19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3.mchs.gov.ru/upload/site32/document_text/003/775/191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6DF" w:rsidRPr="00A476DF" w:rsidRDefault="00A476DF" w:rsidP="00A4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5.</w:t>
      </w:r>
      <w:r w:rsidRPr="00A476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восстановления дыхания и сердечной деятельности придай пострадавшему устойчивое боковое положение. Укрой и согрей его. Обеспечь постоянный контроль за состоянием! </w:t>
      </w:r>
    </w:p>
    <w:p w:rsidR="00A476DF" w:rsidRPr="00A476DF" w:rsidRDefault="00A476DF" w:rsidP="00A4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7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41D591" wp14:editId="4BB31BAD">
            <wp:extent cx="2686050" cy="1285875"/>
            <wp:effectExtent l="0" t="0" r="0" b="9525"/>
            <wp:docPr id="5" name="Рисунок 5" descr="http://23.mchs.gov.ru/upload/site32/document_text/003/775/191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3.mchs.gov.ru/upload/site32/document_text/003/775/191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94" w:rsidRPr="00A476DF" w:rsidRDefault="00526494" w:rsidP="00A4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6494" w:rsidRPr="00A476DF" w:rsidSect="00A476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22CE8"/>
    <w:multiLevelType w:val="hybridMultilevel"/>
    <w:tmpl w:val="F0DCECD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BFB32E7"/>
    <w:multiLevelType w:val="hybridMultilevel"/>
    <w:tmpl w:val="2476350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0BA4841"/>
    <w:multiLevelType w:val="hybridMultilevel"/>
    <w:tmpl w:val="3CC0164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11"/>
    <w:rsid w:val="00364747"/>
    <w:rsid w:val="00526494"/>
    <w:rsid w:val="00A476DF"/>
    <w:rsid w:val="00C7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BE5C"/>
  <w15:chartTrackingRefBased/>
  <w15:docId w15:val="{FBBAD9BC-306B-44B1-9F2C-CDB99071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2017-08-07T05:30:00Z</dcterms:created>
  <dcterms:modified xsi:type="dcterms:W3CDTF">2017-08-07T05:35:00Z</dcterms:modified>
</cp:coreProperties>
</file>