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3A5A62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6" style="position:absolute;margin-left:-13.55pt;margin-top:-15.6pt;width:88.1pt;height:58.9pt;z-index:251659776" fillcolor="#c00" strokecolor="yellow" strokeweight="4.5pt">
            <v:textbox style="mso-next-textbox:#_x0000_s1076">
              <w:txbxContent>
                <w:p w:rsidR="003A5A62" w:rsidRPr="00CF304A" w:rsidRDefault="00631F39" w:rsidP="003A5A62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noProof/>
                      <w:lang w:eastAsia="ru-RU"/>
                    </w:rPr>
                    <w:drawing>
                      <wp:inline distT="0" distB="0" distL="0" distR="0">
                        <wp:extent cx="209550" cy="276225"/>
                        <wp:effectExtent l="19050" t="0" r="0" b="0"/>
                        <wp:docPr id="1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A62" w:rsidRPr="00CF304A" w:rsidRDefault="003A5A62" w:rsidP="003A5A62">
                  <w:pPr>
                    <w:ind w:left="-142" w:right="-154"/>
                    <w:jc w:val="center"/>
                    <w:rPr>
                      <w:rFonts w:ascii="Calibri" w:hAnsi="Calibri"/>
                      <w:b/>
                      <w:color w:val="FFFF00"/>
                      <w:sz w:val="6"/>
                      <w:szCs w:val="6"/>
                    </w:rPr>
                  </w:pPr>
                  <w:r w:rsidRPr="00CF304A">
                    <w:rPr>
                      <w:rFonts w:ascii="Calibri" w:hAnsi="Calibri"/>
                      <w:b/>
                      <w:color w:val="FFFF00"/>
                      <w:sz w:val="6"/>
                      <w:szCs w:val="6"/>
                    </w:rPr>
                    <w:t>КРАСНОДАРСКИЙ КРАЙ</w:t>
                  </w:r>
                </w:p>
                <w:p w:rsidR="003A5A62" w:rsidRPr="00CF304A" w:rsidRDefault="003A5A62" w:rsidP="003A5A62">
                  <w:pPr>
                    <w:ind w:left="-142" w:right="-154"/>
                    <w:jc w:val="center"/>
                    <w:rPr>
                      <w:rFonts w:ascii="Calibri" w:hAnsi="Calibri"/>
                      <w:b/>
                      <w:color w:val="FFFF00"/>
                      <w:sz w:val="6"/>
                      <w:szCs w:val="6"/>
                    </w:rPr>
                  </w:pPr>
                  <w:r w:rsidRPr="00CF304A">
                    <w:rPr>
                      <w:rFonts w:ascii="Calibri" w:hAnsi="Calibri"/>
                      <w:b/>
                      <w:color w:val="FFFF00"/>
                      <w:sz w:val="6"/>
                      <w:szCs w:val="6"/>
                    </w:rPr>
                    <w:t>г. ГУЛЬКЕВИЧИ</w:t>
                  </w:r>
                </w:p>
                <w:p w:rsidR="003A5A62" w:rsidRPr="00CF304A" w:rsidRDefault="003A5A62" w:rsidP="003A5A62">
                  <w:pPr>
                    <w:ind w:left="-142" w:right="-154"/>
                    <w:jc w:val="center"/>
                    <w:rPr>
                      <w:rFonts w:ascii="Calibri" w:hAnsi="Calibri"/>
                      <w:b/>
                      <w:color w:val="FFFF00"/>
                      <w:sz w:val="4"/>
                      <w:szCs w:val="4"/>
                    </w:rPr>
                  </w:pPr>
                </w:p>
                <w:p w:rsidR="003A5A62" w:rsidRPr="00CF304A" w:rsidRDefault="003A5A62" w:rsidP="003A5A62">
                  <w:pPr>
                    <w:ind w:left="-142" w:right="-154"/>
                    <w:jc w:val="center"/>
                    <w:rPr>
                      <w:rFonts w:ascii="Calibri" w:hAnsi="Calibri"/>
                      <w:b/>
                      <w:color w:val="FFFF00"/>
                      <w:sz w:val="5"/>
                      <w:szCs w:val="5"/>
                    </w:rPr>
                  </w:pPr>
                  <w:r w:rsidRPr="00CF304A">
                    <w:rPr>
                      <w:rFonts w:ascii="Calibri" w:hAnsi="Calibri"/>
                      <w:b/>
                      <w:color w:val="FFFF00"/>
                      <w:sz w:val="5"/>
                      <w:szCs w:val="5"/>
                    </w:rPr>
                    <w:t>МУНИЦИПАЛЬНОЕ КАЗЕННОЕ ОБРАЗОВАТЕЛЬНОЕ УЧРЕЖДЕНИЕ</w:t>
                  </w:r>
                </w:p>
                <w:p w:rsidR="003A5A62" w:rsidRPr="00CF304A" w:rsidRDefault="003A5A62" w:rsidP="003A5A62">
                  <w:pPr>
                    <w:ind w:left="-142" w:right="-154"/>
                    <w:jc w:val="center"/>
                    <w:rPr>
                      <w:rFonts w:ascii="Calibri" w:hAnsi="Calibri"/>
                      <w:b/>
                      <w:color w:val="FFFF00"/>
                      <w:sz w:val="5"/>
                      <w:szCs w:val="5"/>
                    </w:rPr>
                  </w:pPr>
                  <w:r w:rsidRPr="00CF304A">
                    <w:rPr>
                      <w:rFonts w:ascii="Calibri" w:hAnsi="Calibri"/>
                      <w:b/>
                      <w:color w:val="FFFF00"/>
                      <w:sz w:val="5"/>
                      <w:szCs w:val="5"/>
                    </w:rPr>
                    <w:t>ДОПОЛНИТЕЛЬНОГО ПРОФЕССИОНАЛЬНОГО ОБРАЗОВАНИЯ</w:t>
                  </w:r>
                </w:p>
                <w:p w:rsidR="003A5A62" w:rsidRPr="00CF304A" w:rsidRDefault="003A5A62" w:rsidP="003A5A62">
                  <w:pPr>
                    <w:ind w:left="-142" w:right="-154"/>
                    <w:jc w:val="center"/>
                    <w:rPr>
                      <w:rFonts w:ascii="Calibri" w:hAnsi="Calibri"/>
                      <w:b/>
                      <w:color w:val="FFFF00"/>
                      <w:sz w:val="12"/>
                      <w:szCs w:val="12"/>
                    </w:rPr>
                  </w:pPr>
                  <w:r w:rsidRPr="00CF304A">
                    <w:rPr>
                      <w:rFonts w:ascii="Calibri" w:hAnsi="Calibri"/>
                      <w:b/>
                      <w:color w:val="FFFF00"/>
                      <w:sz w:val="10"/>
                      <w:szCs w:val="10"/>
                    </w:rPr>
                    <w:t xml:space="preserve"> «КУРСЫ ГРАЖДАНСКОЙ ОБОРОНЫ» </w:t>
                  </w:r>
                  <w:r w:rsidRPr="00CF304A">
                    <w:rPr>
                      <w:rFonts w:ascii="Calibri" w:hAnsi="Calibri"/>
                      <w:b/>
                      <w:color w:val="FFFF00"/>
                      <w:sz w:val="5"/>
                      <w:szCs w:val="5"/>
                    </w:rPr>
                    <w:t>МУНИЦИПАЛЬНОГО ОБРАЗОВАНИЯ  ГУЛЬКЕВИЧСКИЙ РАЙОН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3.1pt;margin-top:-27.3pt;width:408.2pt;height:70.6pt;z-index:251658752" o:regroupid="1" fillcolor="yellow" stroked="f">
            <v:shadow on="t" opacity=".5" offset="-6pt,6pt"/>
            <v:textbox style="mso-next-textbox:#_x0000_s1037"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AC1728" w:rsidP="003A5A62">
                  <w:pPr>
                    <w:ind w:firstLine="180"/>
                    <w:jc w:val="right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3959F5" w:rsidRDefault="003959F5" w:rsidP="003959F5">
      <w:pPr>
        <w:ind w:left="1560"/>
        <w:jc w:val="center"/>
        <w:rPr>
          <w:b/>
          <w:color w:val="1B05E9"/>
          <w:sz w:val="28"/>
          <w:szCs w:val="28"/>
        </w:rPr>
      </w:pPr>
      <w:r>
        <w:rPr>
          <w:b/>
          <w:color w:val="1B05E9"/>
          <w:sz w:val="28"/>
          <w:szCs w:val="28"/>
        </w:rPr>
        <w:t>Правила поведения детей и подростков в чрезвычайных ситуациях</w:t>
      </w:r>
    </w:p>
    <w:p w:rsidR="00D74F96" w:rsidRDefault="003A5A62" w:rsidP="00B10BC6">
      <w:pPr>
        <w:pStyle w:val="af1"/>
        <w:spacing w:before="0" w:beforeAutospacing="0" w:after="0" w:afterAutospacing="0"/>
        <w:ind w:left="567"/>
        <w:jc w:val="center"/>
        <w:rPr>
          <w:rFonts w:ascii="Calibri" w:hAnsi="Calibri"/>
          <w:b/>
          <w:color w:val="00B050"/>
          <w:sz w:val="28"/>
          <w:szCs w:val="28"/>
        </w:rPr>
      </w:pPr>
      <w:r w:rsidRPr="00D74F96">
        <w:rPr>
          <w:b/>
          <w:color w:val="00B050"/>
          <w:sz w:val="36"/>
          <w:szCs w:val="36"/>
        </w:rPr>
        <w:t>СКОРАЯ МЕДИЦИНСКАЯ ПОМОЩЬ</w:t>
      </w:r>
      <w:r w:rsidRPr="00D74F96">
        <w:rPr>
          <w:rFonts w:ascii="Calibri" w:hAnsi="Calibri"/>
          <w:b/>
          <w:color w:val="00B050"/>
          <w:sz w:val="28"/>
          <w:szCs w:val="28"/>
        </w:rPr>
        <w:t xml:space="preserve"> </w:t>
      </w:r>
    </w:p>
    <w:p w:rsidR="00921FFF" w:rsidRPr="00921FFF" w:rsidRDefault="00921FFF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FF0000"/>
          <w:sz w:val="28"/>
          <w:szCs w:val="28"/>
        </w:rPr>
      </w:pPr>
      <w:r w:rsidRPr="00921FFF">
        <w:rPr>
          <w:b/>
          <w:color w:val="FF0000"/>
          <w:sz w:val="28"/>
          <w:szCs w:val="28"/>
        </w:rPr>
        <w:t>ПОМНИ!</w:t>
      </w:r>
    </w:p>
    <w:p w:rsidR="00921FFF" w:rsidRPr="00293683" w:rsidRDefault="00921FFF" w:rsidP="00921FFF">
      <w:pPr>
        <w:pStyle w:val="af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293683">
        <w:rPr>
          <w:b/>
          <w:sz w:val="28"/>
          <w:szCs w:val="28"/>
        </w:rPr>
        <w:t xml:space="preserve">Для вызова </w:t>
      </w:r>
      <w:r w:rsidR="00293683" w:rsidRPr="00293683">
        <w:rPr>
          <w:b/>
          <w:sz w:val="28"/>
          <w:szCs w:val="28"/>
        </w:rPr>
        <w:t>скорой медицинской помощи</w:t>
      </w:r>
      <w:r w:rsidR="00F133B2" w:rsidRPr="00293683">
        <w:rPr>
          <w:b/>
          <w:sz w:val="28"/>
          <w:szCs w:val="28"/>
        </w:rPr>
        <w:t xml:space="preserve"> </w:t>
      </w:r>
      <w:r w:rsidRPr="00293683">
        <w:rPr>
          <w:b/>
          <w:sz w:val="28"/>
          <w:szCs w:val="28"/>
        </w:rPr>
        <w:t>в телефонных сетях населенных пунктов устанавливается единый номер —</w:t>
      </w:r>
      <w:r w:rsidRPr="00293683">
        <w:rPr>
          <w:b/>
          <w:color w:val="C00000"/>
          <w:sz w:val="28"/>
          <w:szCs w:val="28"/>
        </w:rPr>
        <w:t xml:space="preserve"> </w:t>
      </w:r>
      <w:r w:rsidRPr="00293683">
        <w:rPr>
          <w:b/>
          <w:color w:val="00B050"/>
          <w:sz w:val="32"/>
          <w:szCs w:val="32"/>
        </w:rPr>
        <w:t>0</w:t>
      </w:r>
      <w:r w:rsidR="00D74F96" w:rsidRPr="00293683">
        <w:rPr>
          <w:b/>
          <w:color w:val="00B050"/>
          <w:sz w:val="32"/>
          <w:szCs w:val="32"/>
        </w:rPr>
        <w:t>3</w:t>
      </w:r>
      <w:r w:rsidRPr="00293683">
        <w:rPr>
          <w:b/>
          <w:color w:val="00B050"/>
          <w:sz w:val="28"/>
          <w:szCs w:val="28"/>
        </w:rPr>
        <w:t>.</w:t>
      </w:r>
    </w:p>
    <w:p w:rsidR="00921FFF" w:rsidRPr="00921FFF" w:rsidRDefault="00921FFF" w:rsidP="00921FFF">
      <w:pPr>
        <w:pStyle w:val="af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21FFF">
        <w:rPr>
          <w:b/>
          <w:sz w:val="28"/>
          <w:szCs w:val="28"/>
        </w:rPr>
        <w:t>Для вызова с сотовых телефонов устанавливается единый номер —</w:t>
      </w:r>
      <w:r w:rsidRPr="00921FFF">
        <w:rPr>
          <w:b/>
          <w:color w:val="C00000"/>
          <w:sz w:val="28"/>
          <w:szCs w:val="28"/>
        </w:rPr>
        <w:t xml:space="preserve"> </w:t>
      </w:r>
      <w:r w:rsidRPr="00D74F96">
        <w:rPr>
          <w:b/>
          <w:color w:val="00B050"/>
          <w:sz w:val="32"/>
          <w:szCs w:val="32"/>
        </w:rPr>
        <w:t>10</w:t>
      </w:r>
      <w:r w:rsidR="00D74F96" w:rsidRPr="00D74F96">
        <w:rPr>
          <w:b/>
          <w:color w:val="00B050"/>
          <w:sz w:val="32"/>
          <w:szCs w:val="32"/>
        </w:rPr>
        <w:t>3</w:t>
      </w:r>
      <w:r w:rsidRPr="00D74F96">
        <w:rPr>
          <w:b/>
          <w:color w:val="00B050"/>
          <w:sz w:val="28"/>
          <w:szCs w:val="28"/>
        </w:rPr>
        <w:t>.</w:t>
      </w: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shd w:val="clear" w:color="auto" w:fill="E2EFD9"/>
        <w:tblLayout w:type="fixed"/>
        <w:tblLook w:val="04A0"/>
      </w:tblPr>
      <w:tblGrid>
        <w:gridCol w:w="10916"/>
      </w:tblGrid>
      <w:tr w:rsidR="008C1787" w:rsidRPr="00470A1A" w:rsidTr="009064CE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E2EFD9"/>
          </w:tcPr>
          <w:p w:rsidR="00D74F96" w:rsidRPr="00D74F96" w:rsidRDefault="00D74F96" w:rsidP="00D74F96">
            <w:pPr>
              <w:pStyle w:val="ConsNonformat"/>
              <w:widowControl/>
              <w:shd w:val="clear" w:color="auto" w:fill="DCF0C6"/>
              <w:tabs>
                <w:tab w:val="left" w:pos="0"/>
              </w:tabs>
              <w:autoSpaceDE/>
              <w:ind w:left="148" w:hanging="148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D74F96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Отравление бытовым газом (дымом).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1"/>
              </w:numPr>
              <w:shd w:val="clear" w:color="auto" w:fill="DCF0C6"/>
              <w:tabs>
                <w:tab w:val="left" w:pos="0"/>
              </w:tabs>
              <w:autoSpaceDE/>
              <w:ind w:left="318" w:right="176" w:hanging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удали пострадавшего из загазованной зоны;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1"/>
              </w:numPr>
              <w:shd w:val="clear" w:color="auto" w:fill="DCF0C6"/>
              <w:tabs>
                <w:tab w:val="left" w:pos="0"/>
              </w:tabs>
              <w:autoSpaceDE/>
              <w:ind w:left="318" w:right="176" w:hanging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уложи пострадавшего, обеспечь покой, расстегни одежду, стесняющую дыхание, обеспечь приток свежего воздуха;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1"/>
              </w:numPr>
              <w:shd w:val="clear" w:color="auto" w:fill="DCF0C6"/>
              <w:tabs>
                <w:tab w:val="left" w:pos="0"/>
              </w:tabs>
              <w:autoSpaceDE/>
              <w:ind w:left="318" w:right="176" w:hanging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укрой потеплее;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1"/>
              </w:numPr>
              <w:shd w:val="clear" w:color="auto" w:fill="DCF0C6"/>
              <w:tabs>
                <w:tab w:val="left" w:pos="0"/>
              </w:tabs>
              <w:autoSpaceDE/>
              <w:ind w:left="318" w:right="176" w:hanging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вызови по телефону скорую медицинскую помощь. Позови на помощь соседей;</w:t>
            </w:r>
          </w:p>
          <w:p w:rsidR="00D74F96" w:rsidRDefault="00D74F96" w:rsidP="00D74F96">
            <w:pPr>
              <w:pStyle w:val="ConsNonformat"/>
              <w:widowControl/>
              <w:numPr>
                <w:ilvl w:val="0"/>
                <w:numId w:val="31"/>
              </w:numPr>
              <w:shd w:val="clear" w:color="auto" w:fill="DCF0C6"/>
              <w:tabs>
                <w:tab w:val="left" w:pos="0"/>
              </w:tabs>
              <w:autoSpaceDE/>
              <w:ind w:left="318" w:right="176" w:hanging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дай выпить пострадавшему, если он в сознании, большое количество чая.</w:t>
            </w:r>
          </w:p>
          <w:p w:rsidR="00D74F96" w:rsidRPr="00D74F96" w:rsidRDefault="00D74F96" w:rsidP="00D74F96">
            <w:pPr>
              <w:pStyle w:val="ConsNonformat"/>
              <w:widowControl/>
              <w:shd w:val="clear" w:color="auto" w:fill="DCF0C6"/>
              <w:tabs>
                <w:tab w:val="left" w:pos="0"/>
              </w:tabs>
              <w:autoSpaceDE/>
              <w:ind w:left="170"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4F96" w:rsidRPr="00D74F96" w:rsidRDefault="00D74F96" w:rsidP="00D74F96">
            <w:pPr>
              <w:pStyle w:val="ConsNonformat"/>
              <w:widowControl/>
              <w:shd w:val="clear" w:color="auto" w:fill="DCF0C6"/>
              <w:autoSpaceDE/>
              <w:ind w:left="142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D74F96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Кровотечение.</w:t>
            </w:r>
          </w:p>
          <w:p w:rsidR="00D74F96" w:rsidRPr="00D74F96" w:rsidRDefault="00631F39" w:rsidP="00D74F96">
            <w:pPr>
              <w:pStyle w:val="ConsNonformat"/>
              <w:widowControl/>
              <w:numPr>
                <w:ilvl w:val="0"/>
                <w:numId w:val="32"/>
              </w:numPr>
              <w:shd w:val="clear" w:color="auto" w:fill="DCF0C6"/>
              <w:autoSpaceDE/>
              <w:ind w:left="176" w:righ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4860290</wp:posOffset>
                  </wp:positionH>
                  <wp:positionV relativeFrom="paragraph">
                    <wp:posOffset>588010</wp:posOffset>
                  </wp:positionV>
                  <wp:extent cx="1878965" cy="1638300"/>
                  <wp:effectExtent l="19050" t="0" r="6985" b="0"/>
                  <wp:wrapNone/>
                  <wp:docPr id="47" name="Рисунок 9" descr="http://www.fisher-land.ru/images/img/Sovets/15522992564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fisher-land.ru/images/img/Sovets/155229925643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F96" w:rsidRPr="00D74F96">
              <w:rPr>
                <w:rFonts w:ascii="Times New Roman" w:hAnsi="Times New Roman"/>
                <w:sz w:val="28"/>
                <w:szCs w:val="28"/>
              </w:rPr>
      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      </w:r>
          </w:p>
          <w:p w:rsidR="00D74F96" w:rsidRDefault="00D74F96" w:rsidP="00D74F96">
            <w:pPr>
              <w:pStyle w:val="ConsNonformat"/>
              <w:widowControl/>
              <w:shd w:val="clear" w:color="auto" w:fill="DCF0C6"/>
              <w:autoSpaceDE/>
              <w:ind w:left="176" w:right="31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Помни:</w:t>
            </w:r>
            <w:r w:rsidRPr="00D74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F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жгут накладывается не более чем на 1 час летом </w:t>
            </w:r>
          </w:p>
          <w:p w:rsidR="00D74F96" w:rsidRPr="00D74F96" w:rsidRDefault="00D74F96" w:rsidP="00D74F96">
            <w:pPr>
              <w:pStyle w:val="ConsNonformat"/>
              <w:widowControl/>
              <w:shd w:val="clear" w:color="auto" w:fill="DCF0C6"/>
              <w:autoSpaceDE/>
              <w:ind w:left="176" w:right="31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 30 минут зимой.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2"/>
              </w:numPr>
              <w:shd w:val="clear" w:color="auto" w:fill="DCF0C6"/>
              <w:tabs>
                <w:tab w:val="clear" w:pos="360"/>
                <w:tab w:val="num" w:pos="284"/>
                <w:tab w:val="left" w:pos="567"/>
              </w:tabs>
              <w:autoSpaceDE/>
              <w:ind w:left="176" w:right="317" w:firstLine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вызови скорую медицинскую помощь по телефону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74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F96" w:rsidRDefault="00D74F96" w:rsidP="009064CE">
            <w:pPr>
              <w:pStyle w:val="ConsNonformat"/>
              <w:widowControl/>
              <w:numPr>
                <w:ilvl w:val="0"/>
                <w:numId w:val="32"/>
              </w:numPr>
              <w:shd w:val="clear" w:color="auto" w:fill="DCF0C6"/>
              <w:tabs>
                <w:tab w:val="clear" w:pos="360"/>
                <w:tab w:val="num" w:pos="284"/>
                <w:tab w:val="left" w:pos="567"/>
              </w:tabs>
              <w:autoSpaceDE/>
              <w:ind w:left="176" w:righ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 xml:space="preserve">до прибытия врачей наложи на рану давящую повязку. </w:t>
            </w:r>
          </w:p>
          <w:p w:rsidR="00D74F96" w:rsidRPr="00D74F96" w:rsidRDefault="00D74F96" w:rsidP="00D74F96">
            <w:pPr>
              <w:pStyle w:val="ConsNonformat"/>
              <w:widowControl/>
              <w:shd w:val="clear" w:color="auto" w:fill="DCF0C6"/>
              <w:tabs>
                <w:tab w:val="left" w:pos="567"/>
              </w:tabs>
              <w:autoSpaceDE/>
              <w:ind w:left="176" w:righ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4F96" w:rsidRPr="00D74F96" w:rsidRDefault="00D74F96" w:rsidP="00D74F96">
            <w:pPr>
              <w:pStyle w:val="ConsNonformat"/>
              <w:widowControl/>
              <w:shd w:val="clear" w:color="auto" w:fill="DCF0C6"/>
              <w:tabs>
                <w:tab w:val="left" w:pos="720"/>
              </w:tabs>
              <w:autoSpaceDE/>
              <w:ind w:left="1878" w:hanging="11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D74F9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Промывать рану </w:t>
            </w:r>
            <w:r w:rsidRPr="00D74F96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Запрещается.</w:t>
            </w:r>
          </w:p>
          <w:p w:rsidR="00D74F96" w:rsidRPr="00293683" w:rsidRDefault="00D74F96" w:rsidP="00D74F96">
            <w:pPr>
              <w:pStyle w:val="ConsNonformat"/>
              <w:widowControl/>
              <w:shd w:val="clear" w:color="auto" w:fill="DCF0C6"/>
              <w:autoSpaceDE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D74F96" w:rsidRPr="00D74F96" w:rsidRDefault="00631F39" w:rsidP="00D74F96">
            <w:pPr>
              <w:pStyle w:val="ConsNonformat"/>
              <w:widowControl/>
              <w:shd w:val="clear" w:color="auto" w:fill="DCF0C6"/>
              <w:autoSpaceDE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259080</wp:posOffset>
                  </wp:positionV>
                  <wp:extent cx="2145665" cy="1502410"/>
                  <wp:effectExtent l="19050" t="0" r="6985" b="0"/>
                  <wp:wrapNone/>
                  <wp:docPr id="49" name="Рисунок 49" descr="http://onethree.ru/wp-content/uploads/rebenok-upal-v-obmo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onethree.ru/wp-content/uploads/rebenok-upal-v-obmo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F96" w:rsidRPr="00D74F96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Обморок.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3"/>
              </w:numPr>
              <w:shd w:val="clear" w:color="auto" w:fill="DCF0C6"/>
              <w:tabs>
                <w:tab w:val="clear" w:pos="4046"/>
                <w:tab w:val="left" w:pos="460"/>
                <w:tab w:val="num" w:pos="3720"/>
              </w:tabs>
              <w:autoSpaceDE/>
              <w:ind w:left="3437" w:right="317" w:firstLine="66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положи пострадавшего на спину, приподними ему ноги на 30 см. выше уровня тела;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3"/>
              </w:numPr>
              <w:shd w:val="clear" w:color="auto" w:fill="DCF0C6"/>
              <w:tabs>
                <w:tab w:val="clear" w:pos="4046"/>
                <w:tab w:val="left" w:pos="460"/>
                <w:tab w:val="num" w:pos="3720"/>
              </w:tabs>
              <w:autoSpaceDE/>
              <w:ind w:left="3437" w:right="317" w:firstLine="66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расстегни пострадавшему стесняющую одежду, обеспечь приток свежего воздуха;</w:t>
            </w:r>
          </w:p>
          <w:p w:rsidR="00D74F96" w:rsidRDefault="00D74F96" w:rsidP="00D74F96">
            <w:pPr>
              <w:pStyle w:val="ConsNonformat"/>
              <w:widowControl/>
              <w:shd w:val="clear" w:color="auto" w:fill="DCF0C6"/>
              <w:tabs>
                <w:tab w:val="left" w:pos="567"/>
              </w:tabs>
              <w:autoSpaceDE/>
              <w:ind w:left="3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Запрещается:</w:t>
            </w:r>
            <w:r w:rsidRPr="00D74F96">
              <w:rPr>
                <w:rFonts w:ascii="Times New Roman" w:hAnsi="Times New Roman"/>
                <w:sz w:val="28"/>
                <w:szCs w:val="28"/>
              </w:rPr>
              <w:t xml:space="preserve"> поднимать пострадавшего в вертикальное положение, давать нюхать нашатырный спирт, брызгать. водой, давать пощечины</w:t>
            </w:r>
            <w:r w:rsidR="002936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683" w:rsidRPr="00293683" w:rsidRDefault="00293683" w:rsidP="00D74F96">
            <w:pPr>
              <w:pStyle w:val="ConsNonformat"/>
              <w:widowControl/>
              <w:shd w:val="clear" w:color="auto" w:fill="DCF0C6"/>
              <w:tabs>
                <w:tab w:val="left" w:pos="567"/>
              </w:tabs>
              <w:autoSpaceDE/>
              <w:ind w:left="343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4F96" w:rsidRPr="00D74F96" w:rsidRDefault="00631F39" w:rsidP="00293683">
            <w:pPr>
              <w:pStyle w:val="ConsNonformat"/>
              <w:widowControl/>
              <w:shd w:val="clear" w:color="auto" w:fill="DCF0C6"/>
              <w:tabs>
                <w:tab w:val="left" w:pos="567"/>
              </w:tabs>
              <w:autoSpaceDE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4755515</wp:posOffset>
                  </wp:positionH>
                  <wp:positionV relativeFrom="paragraph">
                    <wp:posOffset>9525</wp:posOffset>
                  </wp:positionV>
                  <wp:extent cx="1994535" cy="1237615"/>
                  <wp:effectExtent l="19050" t="0" r="5715" b="0"/>
                  <wp:wrapNone/>
                  <wp:docPr id="50" name="Рисунок 50" descr="http://shakwan.ru/wp-content/uploads/2015/08/pochemu-chelovek-padaet-v-obmoro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hakwan.ru/wp-content/uploads/2015/08/pochemu-chelovek-padaet-v-obmoro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2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F96" w:rsidRPr="00D74F96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Пищевое отравление.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4"/>
              </w:numPr>
              <w:shd w:val="clear" w:color="auto" w:fill="DCF0C6"/>
              <w:tabs>
                <w:tab w:val="clear" w:pos="360"/>
                <w:tab w:val="num" w:pos="284"/>
                <w:tab w:val="left" w:pos="602"/>
              </w:tabs>
              <w:autoSpaceDE/>
              <w:ind w:left="318" w:hanging="11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вызови скорую медицинскую помощь по телефону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4F96" w:rsidRPr="00D74F96" w:rsidRDefault="00D74F96" w:rsidP="00D74F96">
            <w:pPr>
              <w:pStyle w:val="ConsNonformat"/>
              <w:widowControl/>
              <w:numPr>
                <w:ilvl w:val="0"/>
                <w:numId w:val="34"/>
              </w:numPr>
              <w:shd w:val="clear" w:color="auto" w:fill="DCF0C6"/>
              <w:tabs>
                <w:tab w:val="clear" w:pos="360"/>
                <w:tab w:val="num" w:pos="284"/>
                <w:tab w:val="left" w:pos="602"/>
              </w:tabs>
              <w:autoSpaceDE/>
              <w:ind w:left="318" w:hanging="11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сделай пострадавшему промывание желудка;</w:t>
            </w:r>
          </w:p>
          <w:p w:rsidR="00D74F96" w:rsidRPr="00D74F96" w:rsidRDefault="00D74F96" w:rsidP="009064CE">
            <w:pPr>
              <w:pStyle w:val="ConsNonformat"/>
              <w:widowControl/>
              <w:numPr>
                <w:ilvl w:val="0"/>
                <w:numId w:val="34"/>
              </w:numPr>
              <w:shd w:val="clear" w:color="auto" w:fill="DCF0C6"/>
              <w:tabs>
                <w:tab w:val="clear" w:pos="360"/>
                <w:tab w:val="num" w:pos="284"/>
                <w:tab w:val="left" w:pos="602"/>
              </w:tabs>
              <w:autoSpaceDE/>
              <w:ind w:left="318" w:right="3011" w:hanging="11"/>
              <w:rPr>
                <w:rFonts w:ascii="Times New Roman" w:hAnsi="Times New Roman"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дай выпить большое количество воды, чтобы вызвать рвоту;</w:t>
            </w:r>
          </w:p>
          <w:p w:rsidR="00255541" w:rsidRPr="0016683C" w:rsidRDefault="00D74F96" w:rsidP="001B554D">
            <w:pPr>
              <w:pStyle w:val="ConsNonformat"/>
              <w:widowControl/>
              <w:numPr>
                <w:ilvl w:val="0"/>
                <w:numId w:val="34"/>
              </w:numPr>
              <w:shd w:val="clear" w:color="auto" w:fill="DCF0C6"/>
              <w:tabs>
                <w:tab w:val="clear" w:pos="360"/>
                <w:tab w:val="left" w:pos="602"/>
                <w:tab w:val="num" w:pos="667"/>
              </w:tabs>
              <w:autoSpaceDE/>
              <w:ind w:left="667" w:right="3294"/>
              <w:rPr>
                <w:b/>
                <w:bCs/>
                <w:sz w:val="28"/>
                <w:szCs w:val="28"/>
              </w:rPr>
            </w:pPr>
            <w:r w:rsidRPr="00D74F96">
              <w:rPr>
                <w:rFonts w:ascii="Times New Roman" w:hAnsi="Times New Roman"/>
                <w:sz w:val="28"/>
                <w:szCs w:val="28"/>
              </w:rPr>
              <w:t>напои теплым чаем, уложи в кровать до прибытия врача.</w:t>
            </w:r>
          </w:p>
        </w:tc>
      </w:tr>
    </w:tbl>
    <w:p w:rsidR="00CB581E" w:rsidRPr="00CB581E" w:rsidRDefault="00CB581E" w:rsidP="00F133B2">
      <w:pPr>
        <w:jc w:val="center"/>
        <w:rPr>
          <w:i/>
          <w:color w:val="C00000"/>
          <w:sz w:val="16"/>
          <w:szCs w:val="16"/>
        </w:rPr>
      </w:pPr>
    </w:p>
    <w:p w:rsidR="00255541" w:rsidRPr="00255541" w:rsidRDefault="00255541" w:rsidP="00F133B2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 xml:space="preserve">Знание норм и правил поведения при чрезвычайных ситуациях </w:t>
      </w:r>
    </w:p>
    <w:p w:rsidR="00255541" w:rsidRPr="00255541" w:rsidRDefault="00255541" w:rsidP="00255541">
      <w:pPr>
        <w:jc w:val="center"/>
        <w:rPr>
          <w:b/>
          <w:color w:val="0070C0"/>
          <w:sz w:val="28"/>
        </w:rPr>
      </w:pPr>
      <w:r w:rsidRPr="00255541">
        <w:rPr>
          <w:b/>
          <w:color w:val="0070C0"/>
          <w:sz w:val="28"/>
        </w:rPr>
        <w:t>залог твоей безопасности</w:t>
      </w:r>
    </w:p>
    <w:p w:rsidR="00D74F96" w:rsidRPr="00255541" w:rsidRDefault="00091585" w:rsidP="000714CB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255541">
        <w:rPr>
          <w:b/>
          <w:i/>
          <w:color w:val="C00000"/>
          <w:sz w:val="36"/>
          <w:szCs w:val="36"/>
        </w:rPr>
        <w:t xml:space="preserve">Единый телефон </w:t>
      </w:r>
      <w:r w:rsidR="00BC39EB">
        <w:rPr>
          <w:b/>
          <w:i/>
          <w:color w:val="C00000"/>
          <w:sz w:val="36"/>
          <w:szCs w:val="36"/>
        </w:rPr>
        <w:t>экстренных служб</w:t>
      </w:r>
      <w:r w:rsidRPr="00255541">
        <w:rPr>
          <w:b/>
          <w:i/>
          <w:color w:val="C00000"/>
          <w:sz w:val="36"/>
          <w:szCs w:val="36"/>
        </w:rPr>
        <w:t xml:space="preserve"> – 112</w:t>
      </w:r>
    </w:p>
    <w:sectPr w:rsidR="00D74F96" w:rsidRPr="00255541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45E6EE7E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7">
    <w:nsid w:val="0000000A"/>
    <w:multiLevelType w:val="singleLevel"/>
    <w:tmpl w:val="322EA07C"/>
    <w:name w:val="WW8Num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1D0DB3"/>
      </w:rPr>
    </w:lvl>
  </w:abstractNum>
  <w:abstractNum w:abstractNumId="8">
    <w:nsid w:val="0000000B"/>
    <w:multiLevelType w:val="singleLevel"/>
    <w:tmpl w:val="98965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F434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1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/>
        <w:color w:val="00B050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5"/>
    <w:multiLevelType w:val="singleLevel"/>
    <w:tmpl w:val="F35221E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1D0DB3"/>
      </w:rPr>
    </w:lvl>
  </w:abstractNum>
  <w:abstractNum w:abstractNumId="17">
    <w:nsid w:val="00000017"/>
    <w:multiLevelType w:val="singleLevel"/>
    <w:tmpl w:val="34C85FA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6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27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8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30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2"/>
  </w:num>
  <w:num w:numId="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27"/>
  </w:num>
  <w:num w:numId="11">
    <w:abstractNumId w:val="20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9"/>
  </w:num>
  <w:num w:numId="17">
    <w:abstractNumId w:val="14"/>
  </w:num>
  <w:num w:numId="18">
    <w:abstractNumId w:val="15"/>
  </w:num>
  <w:num w:numId="19">
    <w:abstractNumId w:val="18"/>
  </w:num>
  <w:num w:numId="20">
    <w:abstractNumId w:val="25"/>
  </w:num>
  <w:num w:numId="21">
    <w:abstractNumId w:val="21"/>
  </w:num>
  <w:num w:numId="22">
    <w:abstractNumId w:val="29"/>
  </w:num>
  <w:num w:numId="23">
    <w:abstractNumId w:val="24"/>
  </w:num>
  <w:num w:numId="24">
    <w:abstractNumId w:val="23"/>
  </w:num>
  <w:num w:numId="25">
    <w:abstractNumId w:val="26"/>
  </w:num>
  <w:num w:numId="26">
    <w:abstractNumId w:val="10"/>
  </w:num>
  <w:num w:numId="27">
    <w:abstractNumId w:val="6"/>
  </w:num>
  <w:num w:numId="28">
    <w:abstractNumId w:val="7"/>
  </w:num>
  <w:num w:numId="29">
    <w:abstractNumId w:val="16"/>
  </w:num>
  <w:num w:numId="30">
    <w:abstractNumId w:val="17"/>
  </w:num>
  <w:num w:numId="31">
    <w:abstractNumId w:val="3"/>
  </w:num>
  <w:num w:numId="32">
    <w:abstractNumId w:val="11"/>
  </w:num>
  <w:num w:numId="33">
    <w:abstractNumId w:val="1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6211"/>
    <w:rsid w:val="001B554D"/>
    <w:rsid w:val="00255541"/>
    <w:rsid w:val="00282CB0"/>
    <w:rsid w:val="0029346F"/>
    <w:rsid w:val="00293683"/>
    <w:rsid w:val="00376F47"/>
    <w:rsid w:val="003959F5"/>
    <w:rsid w:val="003A5A62"/>
    <w:rsid w:val="003F0293"/>
    <w:rsid w:val="00442CEB"/>
    <w:rsid w:val="00470A1A"/>
    <w:rsid w:val="0049407F"/>
    <w:rsid w:val="004D6FF8"/>
    <w:rsid w:val="004F55A5"/>
    <w:rsid w:val="005003FA"/>
    <w:rsid w:val="0050649B"/>
    <w:rsid w:val="005C513C"/>
    <w:rsid w:val="006231E8"/>
    <w:rsid w:val="00631F39"/>
    <w:rsid w:val="006620DB"/>
    <w:rsid w:val="006A1917"/>
    <w:rsid w:val="00776436"/>
    <w:rsid w:val="00801450"/>
    <w:rsid w:val="008643D0"/>
    <w:rsid w:val="008C1787"/>
    <w:rsid w:val="00902E24"/>
    <w:rsid w:val="009064CE"/>
    <w:rsid w:val="00911472"/>
    <w:rsid w:val="00917109"/>
    <w:rsid w:val="00921FFF"/>
    <w:rsid w:val="00925C86"/>
    <w:rsid w:val="00946711"/>
    <w:rsid w:val="00991A6C"/>
    <w:rsid w:val="009F6956"/>
    <w:rsid w:val="00A818B0"/>
    <w:rsid w:val="00AC1728"/>
    <w:rsid w:val="00B10BC6"/>
    <w:rsid w:val="00B206AD"/>
    <w:rsid w:val="00BC39EB"/>
    <w:rsid w:val="00BC6631"/>
    <w:rsid w:val="00C079B8"/>
    <w:rsid w:val="00C12860"/>
    <w:rsid w:val="00C27DAF"/>
    <w:rsid w:val="00CB581E"/>
    <w:rsid w:val="00CF304A"/>
    <w:rsid w:val="00D74F96"/>
    <w:rsid w:val="00D8697D"/>
    <w:rsid w:val="00DA05A3"/>
    <w:rsid w:val="00E11181"/>
    <w:rsid w:val="00E3360A"/>
    <w:rsid w:val="00E5792C"/>
    <w:rsid w:val="00F133B2"/>
    <w:rsid w:val="00F504A1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nethree.ru/wp-content/uploads/rebenok-upal-v-obmor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http://shakwan.ru/wp-content/uploads/2015/08/pochemu-chelovek-padaet-v-obmorok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1629</CharactersWithSpaces>
  <SharedDoc>false</SharedDoc>
  <HLinks>
    <vt:vector size="12" baseType="variant">
      <vt:variant>
        <vt:i4>1900547</vt:i4>
      </vt:variant>
      <vt:variant>
        <vt:i4>-1</vt:i4>
      </vt:variant>
      <vt:variant>
        <vt:i4>1073</vt:i4>
      </vt:variant>
      <vt:variant>
        <vt:i4>1</vt:i4>
      </vt:variant>
      <vt:variant>
        <vt:lpwstr>http://onethree.ru/wp-content/uploads/rebenok-upal-v-obmorok.jpg</vt:lpwstr>
      </vt:variant>
      <vt:variant>
        <vt:lpwstr/>
      </vt:variant>
      <vt:variant>
        <vt:i4>589888</vt:i4>
      </vt:variant>
      <vt:variant>
        <vt:i4>-1</vt:i4>
      </vt:variant>
      <vt:variant>
        <vt:i4>1074</vt:i4>
      </vt:variant>
      <vt:variant>
        <vt:i4>1</vt:i4>
      </vt:variant>
      <vt:variant>
        <vt:lpwstr>http://shakwan.ru/wp-content/uploads/2015/08/pochemu-chelovek-padaet-v-obmorok-1.jpg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2</cp:revision>
  <cp:lastPrinted>2016-04-14T11:33:00Z</cp:lastPrinted>
  <dcterms:created xsi:type="dcterms:W3CDTF">2016-08-25T05:22:00Z</dcterms:created>
  <dcterms:modified xsi:type="dcterms:W3CDTF">2016-08-25T05:22:00Z</dcterms:modified>
</cp:coreProperties>
</file>