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6A" w:rsidRPr="009A036A" w:rsidRDefault="009A036A" w:rsidP="00713B9F">
      <w:pPr>
        <w:spacing w:before="100" w:beforeAutospacing="1" w:after="100" w:afterAutospacing="1" w:line="240" w:lineRule="auto"/>
        <w:outlineLvl w:val="0"/>
        <w:rPr>
          <w:rFonts w:ascii="Segoe-UI" w:eastAsia="Times New Roman" w:hAnsi="Segoe-UI" w:cs="Times New Roman"/>
          <w:b/>
          <w:bCs/>
          <w:caps/>
          <w:color w:val="000000" w:themeColor="text1"/>
          <w:kern w:val="36"/>
          <w:sz w:val="27"/>
          <w:szCs w:val="21"/>
          <w:lang w:eastAsia="ru-RU"/>
        </w:rPr>
      </w:pPr>
      <w:r>
        <w:rPr>
          <w:rFonts w:ascii="Segoe-UI" w:eastAsia="Times New Roman" w:hAnsi="Segoe-UI" w:cs="Times New Roman"/>
          <w:b/>
          <w:bCs/>
          <w:caps/>
          <w:color w:val="000000" w:themeColor="text1"/>
          <w:kern w:val="36"/>
          <w:sz w:val="21"/>
          <w:szCs w:val="21"/>
          <w:lang w:eastAsia="ru-RU"/>
        </w:rPr>
        <w:t xml:space="preserve">                                                                             </w:t>
      </w:r>
      <w:r w:rsidRPr="009A036A">
        <w:rPr>
          <w:rFonts w:ascii="Segoe-UI" w:eastAsia="Times New Roman" w:hAnsi="Segoe-UI" w:cs="Times New Roman"/>
          <w:b/>
          <w:bCs/>
          <w:caps/>
          <w:color w:val="000000" w:themeColor="text1"/>
          <w:kern w:val="36"/>
          <w:sz w:val="27"/>
          <w:szCs w:val="21"/>
          <w:lang w:eastAsia="ru-RU"/>
        </w:rPr>
        <w:t xml:space="preserve"> </w:t>
      </w:r>
      <w:r w:rsidR="00713B9F" w:rsidRPr="009A036A">
        <w:rPr>
          <w:rFonts w:ascii="Segoe-UI" w:eastAsia="Times New Roman" w:hAnsi="Segoe-UI" w:cs="Times New Roman"/>
          <w:b/>
          <w:bCs/>
          <w:caps/>
          <w:color w:val="000000" w:themeColor="text1"/>
          <w:kern w:val="36"/>
          <w:sz w:val="27"/>
          <w:szCs w:val="21"/>
          <w:lang w:eastAsia="ru-RU"/>
        </w:rPr>
        <w:t>ПОРЯДОК</w:t>
      </w:r>
    </w:p>
    <w:p w:rsidR="00713B9F" w:rsidRPr="009A036A" w:rsidRDefault="009A036A" w:rsidP="00713B9F">
      <w:pPr>
        <w:spacing w:before="100" w:beforeAutospacing="1" w:after="100" w:afterAutospacing="1" w:line="240" w:lineRule="auto"/>
        <w:outlineLvl w:val="0"/>
        <w:rPr>
          <w:rFonts w:ascii="Segoe-UI" w:eastAsia="Times New Roman" w:hAnsi="Segoe-UI" w:cs="Times New Roman"/>
          <w:b/>
          <w:bCs/>
          <w:caps/>
          <w:color w:val="000000" w:themeColor="text1"/>
          <w:kern w:val="36"/>
          <w:sz w:val="19"/>
          <w:szCs w:val="21"/>
          <w:lang w:eastAsia="ru-RU"/>
        </w:rPr>
      </w:pPr>
      <w:r>
        <w:rPr>
          <w:rFonts w:ascii="Segoe-UI" w:eastAsia="Times New Roman" w:hAnsi="Segoe-UI" w:cs="Times New Roman"/>
          <w:b/>
          <w:bCs/>
          <w:caps/>
          <w:color w:val="000000" w:themeColor="text1"/>
          <w:kern w:val="36"/>
          <w:sz w:val="21"/>
          <w:szCs w:val="21"/>
          <w:lang w:eastAsia="ru-RU"/>
        </w:rPr>
        <w:t xml:space="preserve">       </w:t>
      </w:r>
      <w:bookmarkStart w:id="0" w:name="_GoBack"/>
      <w:bookmarkEnd w:id="0"/>
      <w:r w:rsidR="00713B9F" w:rsidRPr="00713B9F">
        <w:rPr>
          <w:rFonts w:ascii="Segoe-UI" w:eastAsia="Times New Roman" w:hAnsi="Segoe-UI" w:cs="Times New Roman"/>
          <w:b/>
          <w:bCs/>
          <w:caps/>
          <w:color w:val="000000" w:themeColor="text1"/>
          <w:kern w:val="36"/>
          <w:sz w:val="21"/>
          <w:szCs w:val="21"/>
          <w:lang w:eastAsia="ru-RU"/>
        </w:rPr>
        <w:t xml:space="preserve"> </w:t>
      </w:r>
      <w:r w:rsidR="00713B9F" w:rsidRPr="009A036A">
        <w:rPr>
          <w:rFonts w:ascii="Segoe-UI" w:eastAsia="Times New Roman" w:hAnsi="Segoe-UI" w:cs="Times New Roman"/>
          <w:b/>
          <w:bCs/>
          <w:caps/>
          <w:color w:val="000000" w:themeColor="text1"/>
          <w:kern w:val="36"/>
          <w:sz w:val="19"/>
          <w:szCs w:val="21"/>
          <w:lang w:eastAsia="ru-RU"/>
        </w:rPr>
        <w:t>ДЕЙСТВИЯ НАСЕЛЕНИЯ ПРИ ПОЛУЧЕНИИ СИГНАЛОВ ЭКСТРЕННОГО ОПОВЕЩЕНИЯ</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 xml:space="preserve">Своевременное оповещение </w:t>
      </w:r>
      <w:r w:rsidR="00AB7EFF">
        <w:rPr>
          <w:rFonts w:ascii="Segoe-UI" w:eastAsia="Times New Roman" w:hAnsi="Segoe-UI" w:cs="Times New Roman"/>
          <w:color w:val="000000" w:themeColor="text1"/>
          <w:sz w:val="21"/>
          <w:szCs w:val="21"/>
          <w:lang w:eastAsia="ru-RU"/>
        </w:rPr>
        <w:t>населения</w:t>
      </w:r>
      <w:r w:rsidRPr="00713B9F">
        <w:rPr>
          <w:rFonts w:ascii="Segoe-UI" w:eastAsia="Times New Roman" w:hAnsi="Segoe-UI" w:cs="Times New Roman"/>
          <w:color w:val="000000" w:themeColor="text1"/>
          <w:sz w:val="21"/>
          <w:szCs w:val="21"/>
          <w:lang w:eastAsia="ru-RU"/>
        </w:rPr>
        <w:t xml:space="preserve"> об опасностях, возникающих при ведении военных действий или вследствие этих действий, об угрозе возникновения или о возникновении чрезвычайных ситуаций природного и техногенного характера, а также информирование о порядке поведения в экстремальных условиях - является одним из главных мероприятий по защите жизни и здоровья граждан. </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Сигналы оповещения служат для своевременного доведения до населения, организаций и органов гражданской обороны распоряжений и информации об эвакуации, радиационной опасности, химическом и бактериологическом (биологическом) заражении, опасных природных явлениях и других событиях, представляющих опасность для людей. </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Основным способом оповещения людей в чрезвычайных ситуациях считается подача речевой информации с использованием государственных сетей радио- и телевещания. Перед подачей речевой информации включаются сирены, производственные гудки и другие сигнальные средства, что означает подачу предупредительного сигнала </w:t>
      </w:r>
      <w:r w:rsidRPr="00713B9F">
        <w:rPr>
          <w:rFonts w:ascii="Segoe-UI" w:eastAsia="Times New Roman" w:hAnsi="Segoe-UI" w:cs="Times New Roman"/>
          <w:b/>
          <w:bCs/>
          <w:color w:val="000000" w:themeColor="text1"/>
          <w:sz w:val="21"/>
          <w:szCs w:val="21"/>
          <w:lang w:eastAsia="ru-RU"/>
        </w:rPr>
        <w:t>«ВНИМАНИЕ, ВСЕМ!»</w:t>
      </w:r>
      <w:r w:rsidRPr="00713B9F">
        <w:rPr>
          <w:rFonts w:ascii="Segoe-UI" w:eastAsia="Times New Roman" w:hAnsi="Segoe-UI" w:cs="Times New Roman"/>
          <w:color w:val="000000" w:themeColor="text1"/>
          <w:sz w:val="21"/>
          <w:szCs w:val="21"/>
          <w:lang w:eastAsia="ru-RU"/>
        </w:rPr>
        <w:t>, по которому необходимо включить радио - и телеприемники для прослушивания информационного сообщения.</w:t>
      </w:r>
    </w:p>
    <w:p w:rsidR="00713B9F" w:rsidRPr="00713B9F" w:rsidRDefault="00AB7EF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Pr>
          <w:rFonts w:ascii="Segoe-UI" w:eastAsia="Times New Roman" w:hAnsi="Segoe-UI" w:cs="Times New Roman"/>
          <w:color w:val="000000" w:themeColor="text1"/>
          <w:sz w:val="21"/>
          <w:szCs w:val="21"/>
          <w:lang w:eastAsia="ru-RU"/>
        </w:rPr>
        <w:t>О</w:t>
      </w:r>
      <w:r w:rsidR="00713B9F" w:rsidRPr="00713B9F">
        <w:rPr>
          <w:rFonts w:ascii="Segoe-UI" w:eastAsia="Times New Roman" w:hAnsi="Segoe-UI" w:cs="Times New Roman"/>
          <w:color w:val="000000" w:themeColor="text1"/>
          <w:sz w:val="21"/>
          <w:szCs w:val="21"/>
          <w:lang w:eastAsia="ru-RU"/>
        </w:rPr>
        <w:t>повещение производится всеми доступными способами и видами связи: телевидением, радиовещанием, применением специальной аппаратуры и сре</w:t>
      </w:r>
      <w:proofErr w:type="gramStart"/>
      <w:r w:rsidR="00713B9F" w:rsidRPr="00713B9F">
        <w:rPr>
          <w:rFonts w:ascii="Segoe-UI" w:eastAsia="Times New Roman" w:hAnsi="Segoe-UI" w:cs="Times New Roman"/>
          <w:color w:val="000000" w:themeColor="text1"/>
          <w:sz w:val="21"/>
          <w:szCs w:val="21"/>
          <w:lang w:eastAsia="ru-RU"/>
        </w:rPr>
        <w:t>дств дл</w:t>
      </w:r>
      <w:proofErr w:type="gramEnd"/>
      <w:r w:rsidR="00713B9F" w:rsidRPr="00713B9F">
        <w:rPr>
          <w:rFonts w:ascii="Segoe-UI" w:eastAsia="Times New Roman" w:hAnsi="Segoe-UI" w:cs="Times New Roman"/>
          <w:color w:val="000000" w:themeColor="text1"/>
          <w:sz w:val="21"/>
          <w:szCs w:val="21"/>
          <w:lang w:eastAsia="ru-RU"/>
        </w:rPr>
        <w:t xml:space="preserve">я подачи звуковых и световых сигналов. С использованием громкоговорящих систем автотранспорта полиции и МЧС России, </w:t>
      </w:r>
      <w:proofErr w:type="spellStart"/>
      <w:r w:rsidR="00713B9F" w:rsidRPr="00713B9F">
        <w:rPr>
          <w:rFonts w:ascii="Segoe-UI" w:eastAsia="Times New Roman" w:hAnsi="Segoe-UI" w:cs="Times New Roman"/>
          <w:color w:val="000000" w:themeColor="text1"/>
          <w:sz w:val="21"/>
          <w:szCs w:val="21"/>
          <w:lang w:eastAsia="ru-RU"/>
        </w:rPr>
        <w:t>подворовой</w:t>
      </w:r>
      <w:proofErr w:type="spellEnd"/>
      <w:r w:rsidR="00713B9F" w:rsidRPr="00713B9F">
        <w:rPr>
          <w:rFonts w:ascii="Segoe-UI" w:eastAsia="Times New Roman" w:hAnsi="Segoe-UI" w:cs="Times New Roman"/>
          <w:color w:val="000000" w:themeColor="text1"/>
          <w:sz w:val="21"/>
          <w:szCs w:val="21"/>
          <w:lang w:eastAsia="ru-RU"/>
        </w:rPr>
        <w:t xml:space="preserve"> и поквартирный обход активом Ассоциации ТОС.</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В информационном сообщении даются указания о порядке действий населения, оговаривается приблизительное время начала выпадения радиоактивных осадков, время подхода зараженного воздуха, а так же даются ориентировочные сроки воздействия опасных природных явлений и других событий, представляющих опасность для людей.</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Существует ряд стандартных сигналов, которые служат для оповещения населения о возникновении непосредственной опасности ядерного, химического, бактериологического (биологического) заражения или при применении обычного или высокоточного оружия: </w:t>
      </w:r>
      <w:r w:rsidRPr="00713B9F">
        <w:rPr>
          <w:rFonts w:ascii="Segoe-UI" w:eastAsia="Times New Roman" w:hAnsi="Segoe-UI" w:cs="Times New Roman"/>
          <w:b/>
          <w:bCs/>
          <w:color w:val="000000" w:themeColor="text1"/>
          <w:sz w:val="21"/>
          <w:szCs w:val="21"/>
          <w:lang w:eastAsia="ru-RU"/>
        </w:rPr>
        <w:t>«Радиационная опасность», «Химическая тревога», «Воздушная тревога», «Отбой воздушной тревоги».</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u w:val="single"/>
          <w:lang w:eastAsia="ru-RU"/>
        </w:rPr>
      </w:pPr>
      <w:r>
        <w:rPr>
          <w:rFonts w:ascii="Segoe-UI" w:eastAsia="Times New Roman" w:hAnsi="Segoe-UI" w:cs="Times New Roman"/>
          <w:b/>
          <w:bCs/>
          <w:color w:val="000000" w:themeColor="text1"/>
          <w:sz w:val="21"/>
          <w:szCs w:val="21"/>
          <w:lang w:eastAsia="ru-RU"/>
        </w:rPr>
        <w:t xml:space="preserve">                                                  </w:t>
      </w:r>
      <w:r w:rsidRPr="00713B9F">
        <w:rPr>
          <w:rFonts w:ascii="Segoe-UI" w:eastAsia="Times New Roman" w:hAnsi="Segoe-UI" w:cs="Times New Roman"/>
          <w:b/>
          <w:bCs/>
          <w:color w:val="000000" w:themeColor="text1"/>
          <w:sz w:val="21"/>
          <w:szCs w:val="21"/>
          <w:u w:val="single"/>
          <w:lang w:eastAsia="ru-RU"/>
        </w:rPr>
        <w:t>Сигнал «Радиационная опасность»</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 xml:space="preserve">Задачей данного сигнала служит оповещение населения </w:t>
      </w:r>
      <w:r w:rsidR="00AB7EFF">
        <w:rPr>
          <w:rFonts w:ascii="Segoe-UI" w:eastAsia="Times New Roman" w:hAnsi="Segoe-UI" w:cs="Times New Roman"/>
          <w:color w:val="000000" w:themeColor="text1"/>
          <w:sz w:val="21"/>
          <w:szCs w:val="21"/>
          <w:lang w:eastAsia="ru-RU"/>
        </w:rPr>
        <w:t>о приближающемся радиоактивном облаке,</w:t>
      </w:r>
      <w:r w:rsidR="00BA2577">
        <w:rPr>
          <w:rFonts w:ascii="Segoe-UI" w:eastAsia="Times New Roman" w:hAnsi="Segoe-UI" w:cs="Times New Roman"/>
          <w:color w:val="000000" w:themeColor="text1"/>
          <w:sz w:val="21"/>
          <w:szCs w:val="21"/>
          <w:lang w:eastAsia="ru-RU"/>
        </w:rPr>
        <w:t xml:space="preserve"> </w:t>
      </w:r>
      <w:proofErr w:type="gramStart"/>
      <w:r w:rsidR="00BA2577">
        <w:rPr>
          <w:rFonts w:ascii="Segoe-UI" w:eastAsia="Times New Roman" w:hAnsi="Segoe-UI" w:cs="Times New Roman"/>
          <w:color w:val="000000" w:themeColor="text1"/>
          <w:sz w:val="21"/>
          <w:szCs w:val="21"/>
          <w:lang w:eastAsia="ru-RU"/>
        </w:rPr>
        <w:t>образовавшимся</w:t>
      </w:r>
      <w:proofErr w:type="gramEnd"/>
      <w:r w:rsidRPr="00713B9F">
        <w:rPr>
          <w:rFonts w:ascii="Segoe-UI" w:eastAsia="Times New Roman" w:hAnsi="Segoe-UI" w:cs="Times New Roman"/>
          <w:color w:val="000000" w:themeColor="text1"/>
          <w:sz w:val="21"/>
          <w:szCs w:val="21"/>
          <w:lang w:eastAsia="ru-RU"/>
        </w:rPr>
        <w:t xml:space="preserve"> при аварии на атомной установке или при взрыве ядерного боеприпаса. </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Услышав данный сигнал необходимо срочно надеть респиратор, ватно-марлевую повязку, при отсутствии данных предметов надеть противогаз. Собрать заготовленный заранее запас продуктов, индивидуальные средства медицинской защиты, предметы первой необходимости и занять ближайшее убежище, противорадиационное укрытие, подвал или другое заглубленное помещение.</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u w:val="single"/>
          <w:lang w:eastAsia="ru-RU"/>
        </w:rPr>
      </w:pPr>
      <w:r>
        <w:rPr>
          <w:rFonts w:ascii="Segoe-UI" w:eastAsia="Times New Roman" w:hAnsi="Segoe-UI" w:cs="Times New Roman"/>
          <w:b/>
          <w:bCs/>
          <w:color w:val="000000" w:themeColor="text1"/>
          <w:sz w:val="21"/>
          <w:szCs w:val="21"/>
          <w:lang w:eastAsia="ru-RU"/>
        </w:rPr>
        <w:t xml:space="preserve">                                                  </w:t>
      </w:r>
      <w:r w:rsidRPr="00713B9F">
        <w:rPr>
          <w:rFonts w:ascii="Segoe-UI" w:eastAsia="Times New Roman" w:hAnsi="Segoe-UI" w:cs="Times New Roman"/>
          <w:b/>
          <w:bCs/>
          <w:color w:val="000000" w:themeColor="text1"/>
          <w:sz w:val="21"/>
          <w:szCs w:val="21"/>
          <w:u w:val="single"/>
          <w:lang w:eastAsia="ru-RU"/>
        </w:rPr>
        <w:t>Сигнал «Химическая тревога»</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Оповещение данным сигналом свидетельствует об угрозе или обнаружении химического или бактериологического заражения. Услышав данный сигнал необходимо немедленно надеть противогаз, а в случае необходимости - и средства защиты кожи и при первой же возможности укрыться в защитном сооружении и оставаться в нём до получения разрешения на выход.</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 и принять меры по их герметизации.</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Все граждане, находящиеся вне убежища, должны немедленно надеть противогазы, защитную одежду и постараться как можно быстрее выйти из зараженного участка. Выход осуществляется в средствах защиты в сторону (район), куда укажут представители органов управления гражданской обороной, либо перпендикулярно направлению ветра.</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При использовании противником бактериологического оружия, по системам оповещения, население немедленно получит дополнительные сведения о дальнейших действиях. Следует соблюдать все требования органов управления гражданской обороной, а также выполнять их распоряжения и после того как опасность миновала.</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u w:val="single"/>
          <w:lang w:eastAsia="ru-RU"/>
        </w:rPr>
      </w:pPr>
      <w:r>
        <w:rPr>
          <w:rFonts w:ascii="Segoe-UI" w:eastAsia="Times New Roman" w:hAnsi="Segoe-UI" w:cs="Times New Roman"/>
          <w:b/>
          <w:bCs/>
          <w:color w:val="000000" w:themeColor="text1"/>
          <w:sz w:val="21"/>
          <w:szCs w:val="21"/>
          <w:lang w:eastAsia="ru-RU"/>
        </w:rPr>
        <w:t xml:space="preserve">                                                     </w:t>
      </w:r>
      <w:r w:rsidRPr="00713B9F">
        <w:rPr>
          <w:rFonts w:ascii="Segoe-UI" w:eastAsia="Times New Roman" w:hAnsi="Segoe-UI" w:cs="Times New Roman"/>
          <w:b/>
          <w:bCs/>
          <w:color w:val="000000" w:themeColor="text1"/>
          <w:sz w:val="21"/>
          <w:szCs w:val="21"/>
          <w:u w:val="single"/>
          <w:lang w:eastAsia="ru-RU"/>
        </w:rPr>
        <w:t>Сигнал «Воздушная тревога»</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 xml:space="preserve">Данный сигнал оповещает об опасности поражения противником объектов и </w:t>
      </w:r>
      <w:proofErr w:type="spellStart"/>
      <w:r w:rsidRPr="00713B9F">
        <w:rPr>
          <w:rFonts w:ascii="Segoe-UI" w:eastAsia="Times New Roman" w:hAnsi="Segoe-UI" w:cs="Times New Roman"/>
          <w:color w:val="000000" w:themeColor="text1"/>
          <w:sz w:val="21"/>
          <w:szCs w:val="21"/>
          <w:lang w:eastAsia="ru-RU"/>
        </w:rPr>
        <w:t>строений</w:t>
      </w:r>
      <w:proofErr w:type="gramStart"/>
      <w:r w:rsidR="00BA2577">
        <w:rPr>
          <w:rFonts w:ascii="Segoe-UI" w:eastAsia="Times New Roman" w:hAnsi="Segoe-UI" w:cs="Times New Roman"/>
          <w:color w:val="000000" w:themeColor="text1"/>
          <w:sz w:val="21"/>
          <w:szCs w:val="21"/>
          <w:lang w:eastAsia="ru-RU"/>
        </w:rPr>
        <w:t>.</w:t>
      </w:r>
      <w:r w:rsidRPr="00713B9F">
        <w:rPr>
          <w:rFonts w:ascii="Segoe-UI" w:eastAsia="Times New Roman" w:hAnsi="Segoe-UI" w:cs="Times New Roman"/>
          <w:color w:val="000000" w:themeColor="text1"/>
          <w:sz w:val="21"/>
          <w:szCs w:val="21"/>
          <w:lang w:eastAsia="ru-RU"/>
        </w:rPr>
        <w:t>П</w:t>
      </w:r>
      <w:proofErr w:type="gramEnd"/>
      <w:r w:rsidRPr="00713B9F">
        <w:rPr>
          <w:rFonts w:ascii="Segoe-UI" w:eastAsia="Times New Roman" w:hAnsi="Segoe-UI" w:cs="Times New Roman"/>
          <w:color w:val="000000" w:themeColor="text1"/>
          <w:sz w:val="21"/>
          <w:szCs w:val="21"/>
          <w:lang w:eastAsia="ru-RU"/>
        </w:rPr>
        <w:t>о</w:t>
      </w:r>
      <w:proofErr w:type="spellEnd"/>
      <w:r w:rsidRPr="00713B9F">
        <w:rPr>
          <w:rFonts w:ascii="Segoe-UI" w:eastAsia="Times New Roman" w:hAnsi="Segoe-UI" w:cs="Times New Roman"/>
          <w:color w:val="000000" w:themeColor="text1"/>
          <w:sz w:val="21"/>
          <w:szCs w:val="21"/>
          <w:lang w:eastAsia="ru-RU"/>
        </w:rPr>
        <w:t xml:space="preserve"> радиотрансляционной сети передается текст: </w:t>
      </w:r>
      <w:r w:rsidRPr="00713B9F">
        <w:rPr>
          <w:rFonts w:ascii="Segoe-UI" w:eastAsia="Times New Roman" w:hAnsi="Segoe-UI" w:cs="Times New Roman"/>
          <w:b/>
          <w:bCs/>
          <w:color w:val="000000" w:themeColor="text1"/>
          <w:sz w:val="21"/>
          <w:szCs w:val="21"/>
          <w:lang w:eastAsia="ru-RU"/>
        </w:rPr>
        <w:t xml:space="preserve">«Внимание! Внимание! Граждане! Воздушная тревога! </w:t>
      </w:r>
      <w:r w:rsidRPr="00713B9F">
        <w:rPr>
          <w:rFonts w:ascii="Segoe-UI" w:eastAsia="Times New Roman" w:hAnsi="Segoe-UI" w:cs="Times New Roman"/>
          <w:b/>
          <w:bCs/>
          <w:color w:val="000000" w:themeColor="text1"/>
          <w:sz w:val="21"/>
          <w:szCs w:val="21"/>
          <w:lang w:eastAsia="ru-RU"/>
        </w:rPr>
        <w:lastRenderedPageBreak/>
        <w:t>Воздушная тревога!»</w:t>
      </w:r>
      <w:r w:rsidRPr="00713B9F">
        <w:rPr>
          <w:rFonts w:ascii="Segoe-UI" w:eastAsia="Times New Roman" w:hAnsi="Segoe-UI" w:cs="Times New Roman"/>
          <w:color w:val="000000" w:themeColor="text1"/>
          <w:sz w:val="21"/>
          <w:szCs w:val="21"/>
          <w:lang w:eastAsia="ru-RU"/>
        </w:rPr>
        <w:t> Эта трансляция сопровождается звуком сирен, гудками заводов и транспортных средств. Продолжительность сигнала 2-3 минуты.</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По этому сигналу рабочие и служащие прекращают работу в соответствии с установленной инструкцией и указаниями администрации, исключающими возникновение аварий, но если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 </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Сигнал «Воздушная тревога» может застать людей в любом месте и в самое неожиданное время, поэтому при этом следует действовать быстро, но спокойно, уверенно и без паники. По этому сигналу останавливается общественный, коммерческий и личный транспорт и все граждане укрываются в ближайших защитных сооружениях.</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u w:val="single"/>
          <w:lang w:eastAsia="ru-RU"/>
        </w:rPr>
      </w:pPr>
      <w:r>
        <w:rPr>
          <w:rFonts w:ascii="Segoe-UI" w:eastAsia="Times New Roman" w:hAnsi="Segoe-UI" w:cs="Times New Roman"/>
          <w:b/>
          <w:bCs/>
          <w:color w:val="000000" w:themeColor="text1"/>
          <w:sz w:val="21"/>
          <w:szCs w:val="21"/>
          <w:lang w:eastAsia="ru-RU"/>
        </w:rPr>
        <w:t xml:space="preserve">                                          </w:t>
      </w:r>
      <w:r w:rsidRPr="00713B9F">
        <w:rPr>
          <w:rFonts w:ascii="Segoe-UI" w:eastAsia="Times New Roman" w:hAnsi="Segoe-UI" w:cs="Times New Roman"/>
          <w:b/>
          <w:bCs/>
          <w:color w:val="000000" w:themeColor="text1"/>
          <w:sz w:val="21"/>
          <w:szCs w:val="21"/>
          <w:u w:val="single"/>
          <w:lang w:eastAsia="ru-RU"/>
        </w:rPr>
        <w:t>Сигнал «Отбой воздушной тревоги»</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Этот сигнал оповещения подаётся, когда угроза воздушного нападения миновала. Передается следующий текст по всем имеющимся средствам громкоговорящего вещания: </w:t>
      </w:r>
      <w:r w:rsidRPr="00713B9F">
        <w:rPr>
          <w:rFonts w:ascii="Segoe-UI" w:eastAsia="Times New Roman" w:hAnsi="Segoe-UI" w:cs="Times New Roman"/>
          <w:b/>
          <w:bCs/>
          <w:color w:val="000000" w:themeColor="text1"/>
          <w:sz w:val="21"/>
          <w:szCs w:val="21"/>
          <w:lang w:eastAsia="ru-RU"/>
        </w:rPr>
        <w:t>«Внимание! Внимание! Граждане! Отбой воздушной тревоги! Отбой воздушной тревоги!»</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Вследствие чего населению разрешается покинуть убежища с разрешения комендантов (старших) убежищ, а рабочие и служащие могут приступать к продолжению оставленной работы.</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В случае угрозы возникновения опасных природных явлений и других событий, представляющих опасность для людей, граждане муниципального образования «Город Майкоп» должны знать:</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u w:val="single"/>
          <w:lang w:eastAsia="ru-RU"/>
        </w:rPr>
      </w:pPr>
      <w:r>
        <w:rPr>
          <w:rFonts w:ascii="Segoe-UI" w:eastAsia="Times New Roman" w:hAnsi="Segoe-UI" w:cs="Times New Roman"/>
          <w:b/>
          <w:bCs/>
          <w:color w:val="000000" w:themeColor="text1"/>
          <w:sz w:val="21"/>
          <w:szCs w:val="21"/>
          <w:lang w:eastAsia="ru-RU"/>
        </w:rPr>
        <w:t xml:space="preserve">                  </w:t>
      </w:r>
      <w:r w:rsidRPr="00713B9F">
        <w:rPr>
          <w:rFonts w:ascii="Segoe-UI" w:eastAsia="Times New Roman" w:hAnsi="Segoe-UI" w:cs="Times New Roman"/>
          <w:b/>
          <w:bCs/>
          <w:color w:val="000000" w:themeColor="text1"/>
          <w:sz w:val="21"/>
          <w:szCs w:val="21"/>
          <w:u w:val="single"/>
          <w:lang w:eastAsia="ru-RU"/>
        </w:rPr>
        <w:t>При получении экстренной информации об угрозе или факте наводнения</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Данная экстренная информация оповещает об ожидании затопления местности, либо подтопления зданий населенного пункта в результате повышения уровня воды в водоеме, реке, грунтовых вод.</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При получении экстренной информации об угрозе или факте наводнения и об эвакуации безотлагательно, выходите (выезжайте) из опасной зоны возможного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713B9F">
        <w:rPr>
          <w:rFonts w:ascii="Segoe-UI" w:eastAsia="Times New Roman" w:hAnsi="Segoe-UI" w:cs="Times New Roman"/>
          <w:color w:val="000000" w:themeColor="text1"/>
          <w:sz w:val="21"/>
          <w:szCs w:val="21"/>
          <w:lang w:eastAsia="ru-RU"/>
        </w:rPr>
        <w:t>размахиванием</w:t>
      </w:r>
      <w:proofErr w:type="gramEnd"/>
      <w:r w:rsidRPr="00713B9F">
        <w:rPr>
          <w:rFonts w:ascii="Segoe-UI" w:eastAsia="Times New Roman" w:hAnsi="Segoe-UI" w:cs="Times New Roman"/>
          <w:color w:val="000000" w:themeColor="text1"/>
          <w:sz w:val="21"/>
          <w:szCs w:val="21"/>
          <w:lang w:eastAsia="ru-RU"/>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713B9F">
        <w:rPr>
          <w:rFonts w:ascii="Segoe-UI" w:eastAsia="Times New Roman" w:hAnsi="Segoe-UI" w:cs="Times New Roman"/>
          <w:color w:val="000000" w:themeColor="text1"/>
          <w:sz w:val="21"/>
          <w:szCs w:val="21"/>
          <w:lang w:eastAsia="ru-RU"/>
        </w:rPr>
        <w:t>плавсредств</w:t>
      </w:r>
      <w:proofErr w:type="spellEnd"/>
      <w:r w:rsidRPr="00713B9F">
        <w:rPr>
          <w:rFonts w:ascii="Segoe-UI" w:eastAsia="Times New Roman" w:hAnsi="Segoe-UI" w:cs="Times New Roman"/>
          <w:color w:val="000000" w:themeColor="text1"/>
          <w:sz w:val="21"/>
          <w:szCs w:val="21"/>
          <w:lang w:eastAsia="ru-RU"/>
        </w:rPr>
        <w:t>.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u w:val="single"/>
          <w:lang w:eastAsia="ru-RU"/>
        </w:rPr>
      </w:pPr>
      <w:r>
        <w:rPr>
          <w:rFonts w:ascii="Segoe-UI" w:eastAsia="Times New Roman" w:hAnsi="Segoe-UI" w:cs="Times New Roman"/>
          <w:b/>
          <w:bCs/>
          <w:color w:val="000000" w:themeColor="text1"/>
          <w:sz w:val="21"/>
          <w:szCs w:val="21"/>
          <w:lang w:eastAsia="ru-RU"/>
        </w:rPr>
        <w:t xml:space="preserve">            </w:t>
      </w:r>
      <w:r w:rsidRPr="00713B9F">
        <w:rPr>
          <w:rFonts w:ascii="Segoe-UI" w:eastAsia="Times New Roman" w:hAnsi="Segoe-UI" w:cs="Times New Roman"/>
          <w:b/>
          <w:bCs/>
          <w:color w:val="000000" w:themeColor="text1"/>
          <w:sz w:val="21"/>
          <w:szCs w:val="21"/>
          <w:u w:val="single"/>
          <w:lang w:eastAsia="ru-RU"/>
        </w:rPr>
        <w:t>При получении экстренной информации о надвигающемся урагане (буре, смерчи)</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В темное время суток используйте фонари, лампы, свечи; включите радиоприемник для п</w:t>
      </w:r>
      <w:r w:rsidR="00BA2577">
        <w:rPr>
          <w:rFonts w:ascii="Segoe-UI" w:eastAsia="Times New Roman" w:hAnsi="Segoe-UI" w:cs="Times New Roman"/>
          <w:color w:val="000000" w:themeColor="text1"/>
          <w:sz w:val="21"/>
          <w:szCs w:val="21"/>
          <w:lang w:eastAsia="ru-RU"/>
        </w:rPr>
        <w:t xml:space="preserve">олучения официальной информации. </w:t>
      </w:r>
      <w:r w:rsidRPr="00713B9F">
        <w:rPr>
          <w:rFonts w:ascii="Segoe-UI" w:eastAsia="Times New Roman" w:hAnsi="Segoe-UI" w:cs="Times New Roman"/>
          <w:color w:val="000000" w:themeColor="text1"/>
          <w:sz w:val="21"/>
          <w:szCs w:val="21"/>
          <w:lang w:eastAsia="ru-RU"/>
        </w:rPr>
        <w:t>По возможности, находитесь в заглубленном укрытии, в убежище, погребе, подвале.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lastRenderedPageBreak/>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При пыльной буре закройте лицо марлевой повязкой, платком, куском ткани, а глаза очками.</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так, как указано выше.</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u w:val="single"/>
          <w:lang w:eastAsia="ru-RU"/>
        </w:rPr>
      </w:pPr>
      <w:r>
        <w:rPr>
          <w:rFonts w:ascii="Segoe-UI" w:eastAsia="Times New Roman" w:hAnsi="Segoe-UI" w:cs="Times New Roman"/>
          <w:b/>
          <w:bCs/>
          <w:color w:val="000000" w:themeColor="text1"/>
          <w:sz w:val="21"/>
          <w:szCs w:val="21"/>
          <w:lang w:eastAsia="ru-RU"/>
        </w:rPr>
        <w:t xml:space="preserve">                                                               </w:t>
      </w:r>
      <w:r w:rsidRPr="00713B9F">
        <w:rPr>
          <w:rFonts w:ascii="Segoe-UI" w:eastAsia="Times New Roman" w:hAnsi="Segoe-UI" w:cs="Times New Roman"/>
          <w:b/>
          <w:bCs/>
          <w:color w:val="000000" w:themeColor="text1"/>
          <w:sz w:val="21"/>
          <w:szCs w:val="21"/>
          <w:u w:val="single"/>
          <w:lang w:eastAsia="ru-RU"/>
        </w:rPr>
        <w:t>При землетрясении</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почувствовали первые толчки, до опасных для здания колебаний у Вас есть 15-20 секунд). Быстро выйдите из здания, взяв документы, деньги и предметы первой необходимости. Покидая помещение, спускайтесь по лестнице, а не на лифте. Оказавшись на улице, оставайтесь там, но не стойте вблизи зданий, а перейдите на открытое пространство.</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Будьте готовы оказать помощь при спасении других людей.</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u w:val="single"/>
          <w:lang w:eastAsia="ru-RU"/>
        </w:rPr>
      </w:pPr>
      <w:r>
        <w:rPr>
          <w:rFonts w:ascii="Segoe-UI" w:eastAsia="Times New Roman" w:hAnsi="Segoe-UI" w:cs="Times New Roman"/>
          <w:b/>
          <w:bCs/>
          <w:color w:val="000000" w:themeColor="text1"/>
          <w:sz w:val="21"/>
          <w:szCs w:val="21"/>
          <w:lang w:eastAsia="ru-RU"/>
        </w:rPr>
        <w:t xml:space="preserve">           </w:t>
      </w:r>
      <w:r w:rsidRPr="00713B9F">
        <w:rPr>
          <w:rFonts w:ascii="Segoe-UI" w:eastAsia="Times New Roman" w:hAnsi="Segoe-UI" w:cs="Times New Roman"/>
          <w:b/>
          <w:bCs/>
          <w:color w:val="000000" w:themeColor="text1"/>
          <w:sz w:val="21"/>
          <w:szCs w:val="21"/>
          <w:u w:val="single"/>
          <w:lang w:eastAsia="ru-RU"/>
        </w:rPr>
        <w:t>При получении экстренной информации об угрозе совершения террористического акта</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В случае получения экстренной информации об угрозе совершения террористического акта немедленно примите меры к эвакуации из здания или района возникновения опасности. При этом возьмите личные документы, деньги, ценности. Отключите электричество, воду и газ. Изолируйте квартиру или служебное помещение (закройте все окна и двери). Оповестите соседей или сослуживцев об эвакуации. Помогите престарелым и инвалидам покинуть помещение.</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color w:val="000000" w:themeColor="text1"/>
          <w:sz w:val="21"/>
          <w:szCs w:val="21"/>
          <w:lang w:eastAsia="ru-RU"/>
        </w:rPr>
        <w:t>Не допускайте паники и спешки. Помните, что от согласованности и четкости ваших действий будет зависеть жизнь многих людей.</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b/>
          <w:bCs/>
          <w:color w:val="000000" w:themeColor="text1"/>
          <w:sz w:val="21"/>
          <w:szCs w:val="21"/>
          <w:lang w:eastAsia="ru-RU"/>
        </w:rPr>
        <w:t>Способности граждан правильно действовать в экстремальных условиях и умение правильно использовать полученную информацию может сократить количество жертв до минимума. </w:t>
      </w:r>
    </w:p>
    <w:p w:rsidR="00713B9F" w:rsidRPr="00713B9F" w:rsidRDefault="00713B9F" w:rsidP="00713B9F">
      <w:pPr>
        <w:shd w:val="clear" w:color="auto" w:fill="FFFFFF"/>
        <w:spacing w:after="0" w:line="240" w:lineRule="auto"/>
        <w:jc w:val="both"/>
        <w:rPr>
          <w:rFonts w:ascii="Segoe-UI" w:eastAsia="Times New Roman" w:hAnsi="Segoe-UI" w:cs="Times New Roman"/>
          <w:color w:val="000000" w:themeColor="text1"/>
          <w:sz w:val="21"/>
          <w:szCs w:val="21"/>
          <w:lang w:eastAsia="ru-RU"/>
        </w:rPr>
      </w:pPr>
      <w:r w:rsidRPr="00713B9F">
        <w:rPr>
          <w:rFonts w:ascii="Segoe-UI" w:eastAsia="Times New Roman" w:hAnsi="Segoe-UI" w:cs="Times New Roman"/>
          <w:b/>
          <w:bCs/>
          <w:color w:val="000000" w:themeColor="text1"/>
          <w:sz w:val="21"/>
          <w:szCs w:val="21"/>
          <w:lang w:eastAsia="ru-RU"/>
        </w:rPr>
        <w:t xml:space="preserve">Поэтому </w:t>
      </w:r>
      <w:r w:rsidR="00BA2577">
        <w:rPr>
          <w:rFonts w:ascii="Segoe-UI" w:eastAsia="Times New Roman" w:hAnsi="Segoe-UI" w:cs="Times New Roman"/>
          <w:b/>
          <w:bCs/>
          <w:color w:val="000000" w:themeColor="text1"/>
          <w:sz w:val="21"/>
          <w:szCs w:val="21"/>
          <w:lang w:eastAsia="ru-RU"/>
        </w:rPr>
        <w:t>населению</w:t>
      </w:r>
      <w:r w:rsidRPr="00713B9F">
        <w:rPr>
          <w:rFonts w:ascii="Segoe-UI" w:eastAsia="Times New Roman" w:hAnsi="Segoe-UI" w:cs="Times New Roman"/>
          <w:b/>
          <w:bCs/>
          <w:color w:val="000000" w:themeColor="text1"/>
          <w:sz w:val="21"/>
          <w:szCs w:val="21"/>
          <w:lang w:eastAsia="ru-RU"/>
        </w:rPr>
        <w:t xml:space="preserve"> необходимо знать сигналы экстренного оповещения об опасностях, возникающих при ведении военных действий или вследствие этих действий, об угрозе возникновения или о возникновении неблагоприятных природных явлений и других событиях, представляющих опасность для людей и уметь правильно действовать по ним</w:t>
      </w:r>
      <w:r w:rsidR="00BA2577">
        <w:rPr>
          <w:rFonts w:ascii="Segoe-UI" w:eastAsia="Times New Roman" w:hAnsi="Segoe-UI" w:cs="Times New Roman"/>
          <w:b/>
          <w:bCs/>
          <w:color w:val="000000" w:themeColor="text1"/>
          <w:sz w:val="21"/>
          <w:szCs w:val="21"/>
          <w:lang w:eastAsia="ru-RU"/>
        </w:rPr>
        <w:t>.</w:t>
      </w:r>
    </w:p>
    <w:p w:rsidR="001D0392" w:rsidRDefault="001D0392">
      <w:pPr>
        <w:rPr>
          <w:color w:val="000000" w:themeColor="text1"/>
        </w:rPr>
      </w:pPr>
    </w:p>
    <w:p w:rsidR="00FE7F6C" w:rsidRDefault="00FE7F6C">
      <w:pPr>
        <w:rPr>
          <w:color w:val="000000" w:themeColor="text1"/>
        </w:rPr>
      </w:pPr>
    </w:p>
    <w:p w:rsidR="00FE7F6C" w:rsidRDefault="00FE7F6C">
      <w:pPr>
        <w:rPr>
          <w:color w:val="000000" w:themeColor="text1"/>
        </w:rPr>
      </w:pPr>
    </w:p>
    <w:p w:rsidR="00FE7F6C" w:rsidRDefault="00FE7F6C">
      <w:pPr>
        <w:rPr>
          <w:color w:val="000000" w:themeColor="text1"/>
        </w:rPr>
      </w:pPr>
    </w:p>
    <w:p w:rsidR="00FE7F6C" w:rsidRDefault="00FE7F6C">
      <w:pPr>
        <w:rPr>
          <w:color w:val="000000" w:themeColor="text1"/>
        </w:rPr>
      </w:pPr>
    </w:p>
    <w:p w:rsidR="00FE7F6C" w:rsidRDefault="00FE7F6C">
      <w:pPr>
        <w:rPr>
          <w:color w:val="000000" w:themeColor="text1"/>
        </w:rPr>
      </w:pPr>
    </w:p>
    <w:p w:rsidR="00FE7F6C" w:rsidRPr="00FE7F6C" w:rsidRDefault="00FE7F6C" w:rsidP="00FE7F6C">
      <w:pPr>
        <w:spacing w:after="0" w:line="240" w:lineRule="auto"/>
        <w:ind w:left="360"/>
        <w:rPr>
          <w:rFonts w:ascii="Times New Roman" w:eastAsia="Times New Roman" w:hAnsi="Times New Roman" w:cs="Times New Roman"/>
          <w:color w:val="000000"/>
          <w:szCs w:val="36"/>
          <w:lang w:eastAsia="ru-RU"/>
        </w:rPr>
      </w:pPr>
      <w:r w:rsidRPr="00FE7F6C">
        <w:rPr>
          <w:rFonts w:ascii="Times New Roman" w:eastAsia="Times New Roman" w:hAnsi="Times New Roman" w:cs="Times New Roman"/>
          <w:color w:val="000000"/>
          <w:szCs w:val="36"/>
          <w:lang w:eastAsia="ru-RU"/>
        </w:rPr>
        <w:t xml:space="preserve">                                                                      МКОУ ДПО «Курсы гражданской обороны»</w:t>
      </w:r>
    </w:p>
    <w:p w:rsidR="00FE7F6C" w:rsidRPr="00FE7F6C" w:rsidRDefault="00FE7F6C" w:rsidP="00FE7F6C">
      <w:pPr>
        <w:spacing w:after="0" w:line="240" w:lineRule="auto"/>
        <w:ind w:left="360"/>
        <w:jc w:val="both"/>
        <w:rPr>
          <w:rFonts w:ascii="Times New Roman" w:eastAsia="Times New Roman" w:hAnsi="Times New Roman" w:cs="Times New Roman"/>
          <w:sz w:val="24"/>
          <w:szCs w:val="24"/>
          <w:lang w:eastAsia="ru-RU"/>
        </w:rPr>
      </w:pPr>
      <w:r w:rsidRPr="00FE7F6C">
        <w:rPr>
          <w:rFonts w:ascii="Times New Roman" w:eastAsia="Times New Roman" w:hAnsi="Times New Roman" w:cs="Times New Roman"/>
          <w:color w:val="000000"/>
          <w:szCs w:val="36"/>
          <w:lang w:eastAsia="ru-RU"/>
        </w:rPr>
        <w:t xml:space="preserve">                                                               муниципального образования </w:t>
      </w:r>
      <w:proofErr w:type="spellStart"/>
      <w:r w:rsidRPr="00FE7F6C">
        <w:rPr>
          <w:rFonts w:ascii="Times New Roman" w:eastAsia="Times New Roman" w:hAnsi="Times New Roman" w:cs="Times New Roman"/>
          <w:color w:val="000000"/>
          <w:szCs w:val="36"/>
          <w:lang w:eastAsia="ru-RU"/>
        </w:rPr>
        <w:t>Гулькевичский</w:t>
      </w:r>
      <w:proofErr w:type="spellEnd"/>
      <w:r w:rsidRPr="00FE7F6C">
        <w:rPr>
          <w:rFonts w:ascii="Times New Roman" w:eastAsia="Times New Roman" w:hAnsi="Times New Roman" w:cs="Times New Roman"/>
          <w:color w:val="000000"/>
          <w:szCs w:val="36"/>
          <w:lang w:eastAsia="ru-RU"/>
        </w:rPr>
        <w:t xml:space="preserve"> район</w:t>
      </w:r>
      <w:r w:rsidRPr="00FE7F6C">
        <w:rPr>
          <w:rFonts w:ascii="Times New Roman" w:eastAsia="Times New Roman" w:hAnsi="Times New Roman" w:cs="Times New Roman"/>
          <w:color w:val="FF0000"/>
          <w:sz w:val="36"/>
          <w:szCs w:val="36"/>
          <w:lang w:eastAsia="ru-RU"/>
        </w:rPr>
        <w:t xml:space="preserve">      </w:t>
      </w:r>
    </w:p>
    <w:p w:rsidR="00FE7F6C" w:rsidRPr="00713B9F" w:rsidRDefault="00FE7F6C">
      <w:pPr>
        <w:rPr>
          <w:color w:val="000000" w:themeColor="text1"/>
        </w:rPr>
      </w:pPr>
    </w:p>
    <w:sectPr w:rsidR="00FE7F6C" w:rsidRPr="00713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48"/>
    <w:rsid w:val="001D0392"/>
    <w:rsid w:val="00713B9F"/>
    <w:rsid w:val="00752A1C"/>
    <w:rsid w:val="009A036A"/>
    <w:rsid w:val="00AB7EFF"/>
    <w:rsid w:val="00BA2577"/>
    <w:rsid w:val="00BB7948"/>
    <w:rsid w:val="00FE7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3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3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1717">
      <w:bodyDiv w:val="1"/>
      <w:marLeft w:val="0"/>
      <w:marRight w:val="0"/>
      <w:marTop w:val="0"/>
      <w:marBottom w:val="0"/>
      <w:divBdr>
        <w:top w:val="none" w:sz="0" w:space="0" w:color="auto"/>
        <w:left w:val="none" w:sz="0" w:space="0" w:color="auto"/>
        <w:bottom w:val="none" w:sz="0" w:space="0" w:color="auto"/>
        <w:right w:val="none" w:sz="0" w:space="0" w:color="auto"/>
      </w:divBdr>
      <w:divsChild>
        <w:div w:id="1128548481">
          <w:marLeft w:val="0"/>
          <w:marRight w:val="0"/>
          <w:marTop w:val="0"/>
          <w:marBottom w:val="0"/>
          <w:divBdr>
            <w:top w:val="none" w:sz="0" w:space="0" w:color="auto"/>
            <w:left w:val="none" w:sz="0" w:space="0" w:color="auto"/>
            <w:bottom w:val="none" w:sz="0" w:space="0" w:color="auto"/>
            <w:right w:val="none" w:sz="0" w:space="0" w:color="auto"/>
          </w:divBdr>
          <w:divsChild>
            <w:div w:id="886185139">
              <w:marLeft w:val="0"/>
              <w:marRight w:val="0"/>
              <w:marTop w:val="0"/>
              <w:marBottom w:val="0"/>
              <w:divBdr>
                <w:top w:val="none" w:sz="0" w:space="0" w:color="auto"/>
                <w:left w:val="none" w:sz="0" w:space="0" w:color="auto"/>
                <w:bottom w:val="none" w:sz="0" w:space="0" w:color="auto"/>
                <w:right w:val="none" w:sz="0" w:space="0" w:color="auto"/>
              </w:divBdr>
            </w:div>
            <w:div w:id="2108849229">
              <w:marLeft w:val="0"/>
              <w:marRight w:val="0"/>
              <w:marTop w:val="0"/>
              <w:marBottom w:val="0"/>
              <w:divBdr>
                <w:top w:val="none" w:sz="0" w:space="0" w:color="auto"/>
                <w:left w:val="none" w:sz="0" w:space="0" w:color="auto"/>
                <w:bottom w:val="none" w:sz="0" w:space="0" w:color="auto"/>
                <w:right w:val="none" w:sz="0" w:space="0" w:color="auto"/>
              </w:divBdr>
            </w:div>
            <w:div w:id="1092166272">
              <w:marLeft w:val="0"/>
              <w:marRight w:val="0"/>
              <w:marTop w:val="0"/>
              <w:marBottom w:val="0"/>
              <w:divBdr>
                <w:top w:val="none" w:sz="0" w:space="0" w:color="auto"/>
                <w:left w:val="none" w:sz="0" w:space="0" w:color="auto"/>
                <w:bottom w:val="none" w:sz="0" w:space="0" w:color="auto"/>
                <w:right w:val="none" w:sz="0" w:space="0" w:color="auto"/>
              </w:divBdr>
            </w:div>
            <w:div w:id="558637222">
              <w:marLeft w:val="0"/>
              <w:marRight w:val="0"/>
              <w:marTop w:val="0"/>
              <w:marBottom w:val="0"/>
              <w:divBdr>
                <w:top w:val="none" w:sz="0" w:space="0" w:color="auto"/>
                <w:left w:val="none" w:sz="0" w:space="0" w:color="auto"/>
                <w:bottom w:val="none" w:sz="0" w:space="0" w:color="auto"/>
                <w:right w:val="none" w:sz="0" w:space="0" w:color="auto"/>
              </w:divBdr>
            </w:div>
            <w:div w:id="280693141">
              <w:marLeft w:val="0"/>
              <w:marRight w:val="0"/>
              <w:marTop w:val="0"/>
              <w:marBottom w:val="0"/>
              <w:divBdr>
                <w:top w:val="none" w:sz="0" w:space="0" w:color="auto"/>
                <w:left w:val="none" w:sz="0" w:space="0" w:color="auto"/>
                <w:bottom w:val="none" w:sz="0" w:space="0" w:color="auto"/>
                <w:right w:val="none" w:sz="0" w:space="0" w:color="auto"/>
              </w:divBdr>
            </w:div>
            <w:div w:id="771438971">
              <w:marLeft w:val="0"/>
              <w:marRight w:val="0"/>
              <w:marTop w:val="0"/>
              <w:marBottom w:val="0"/>
              <w:divBdr>
                <w:top w:val="none" w:sz="0" w:space="0" w:color="auto"/>
                <w:left w:val="none" w:sz="0" w:space="0" w:color="auto"/>
                <w:bottom w:val="none" w:sz="0" w:space="0" w:color="auto"/>
                <w:right w:val="none" w:sz="0" w:space="0" w:color="auto"/>
              </w:divBdr>
            </w:div>
            <w:div w:id="1265990139">
              <w:marLeft w:val="0"/>
              <w:marRight w:val="0"/>
              <w:marTop w:val="0"/>
              <w:marBottom w:val="0"/>
              <w:divBdr>
                <w:top w:val="none" w:sz="0" w:space="0" w:color="auto"/>
                <w:left w:val="none" w:sz="0" w:space="0" w:color="auto"/>
                <w:bottom w:val="none" w:sz="0" w:space="0" w:color="auto"/>
                <w:right w:val="none" w:sz="0" w:space="0" w:color="auto"/>
              </w:divBdr>
            </w:div>
            <w:div w:id="834300127">
              <w:marLeft w:val="0"/>
              <w:marRight w:val="0"/>
              <w:marTop w:val="0"/>
              <w:marBottom w:val="0"/>
              <w:divBdr>
                <w:top w:val="none" w:sz="0" w:space="0" w:color="auto"/>
                <w:left w:val="none" w:sz="0" w:space="0" w:color="auto"/>
                <w:bottom w:val="none" w:sz="0" w:space="0" w:color="auto"/>
                <w:right w:val="none" w:sz="0" w:space="0" w:color="auto"/>
              </w:divBdr>
            </w:div>
            <w:div w:id="1372262770">
              <w:marLeft w:val="0"/>
              <w:marRight w:val="0"/>
              <w:marTop w:val="0"/>
              <w:marBottom w:val="0"/>
              <w:divBdr>
                <w:top w:val="none" w:sz="0" w:space="0" w:color="auto"/>
                <w:left w:val="none" w:sz="0" w:space="0" w:color="auto"/>
                <w:bottom w:val="none" w:sz="0" w:space="0" w:color="auto"/>
                <w:right w:val="none" w:sz="0" w:space="0" w:color="auto"/>
              </w:divBdr>
            </w:div>
            <w:div w:id="1296789362">
              <w:marLeft w:val="0"/>
              <w:marRight w:val="0"/>
              <w:marTop w:val="0"/>
              <w:marBottom w:val="0"/>
              <w:divBdr>
                <w:top w:val="none" w:sz="0" w:space="0" w:color="auto"/>
                <w:left w:val="none" w:sz="0" w:space="0" w:color="auto"/>
                <w:bottom w:val="none" w:sz="0" w:space="0" w:color="auto"/>
                <w:right w:val="none" w:sz="0" w:space="0" w:color="auto"/>
              </w:divBdr>
            </w:div>
            <w:div w:id="220364163">
              <w:marLeft w:val="0"/>
              <w:marRight w:val="0"/>
              <w:marTop w:val="0"/>
              <w:marBottom w:val="0"/>
              <w:divBdr>
                <w:top w:val="none" w:sz="0" w:space="0" w:color="auto"/>
                <w:left w:val="none" w:sz="0" w:space="0" w:color="auto"/>
                <w:bottom w:val="none" w:sz="0" w:space="0" w:color="auto"/>
                <w:right w:val="none" w:sz="0" w:space="0" w:color="auto"/>
              </w:divBdr>
            </w:div>
            <w:div w:id="715349643">
              <w:marLeft w:val="0"/>
              <w:marRight w:val="0"/>
              <w:marTop w:val="0"/>
              <w:marBottom w:val="0"/>
              <w:divBdr>
                <w:top w:val="none" w:sz="0" w:space="0" w:color="auto"/>
                <w:left w:val="none" w:sz="0" w:space="0" w:color="auto"/>
                <w:bottom w:val="none" w:sz="0" w:space="0" w:color="auto"/>
                <w:right w:val="none" w:sz="0" w:space="0" w:color="auto"/>
              </w:divBdr>
            </w:div>
            <w:div w:id="218713621">
              <w:marLeft w:val="0"/>
              <w:marRight w:val="0"/>
              <w:marTop w:val="0"/>
              <w:marBottom w:val="0"/>
              <w:divBdr>
                <w:top w:val="none" w:sz="0" w:space="0" w:color="auto"/>
                <w:left w:val="none" w:sz="0" w:space="0" w:color="auto"/>
                <w:bottom w:val="none" w:sz="0" w:space="0" w:color="auto"/>
                <w:right w:val="none" w:sz="0" w:space="0" w:color="auto"/>
              </w:divBdr>
            </w:div>
            <w:div w:id="514150735">
              <w:marLeft w:val="0"/>
              <w:marRight w:val="0"/>
              <w:marTop w:val="0"/>
              <w:marBottom w:val="0"/>
              <w:divBdr>
                <w:top w:val="none" w:sz="0" w:space="0" w:color="auto"/>
                <w:left w:val="none" w:sz="0" w:space="0" w:color="auto"/>
                <w:bottom w:val="none" w:sz="0" w:space="0" w:color="auto"/>
                <w:right w:val="none" w:sz="0" w:space="0" w:color="auto"/>
              </w:divBdr>
            </w:div>
            <w:div w:id="1704986391">
              <w:marLeft w:val="0"/>
              <w:marRight w:val="0"/>
              <w:marTop w:val="0"/>
              <w:marBottom w:val="0"/>
              <w:divBdr>
                <w:top w:val="none" w:sz="0" w:space="0" w:color="auto"/>
                <w:left w:val="none" w:sz="0" w:space="0" w:color="auto"/>
                <w:bottom w:val="none" w:sz="0" w:space="0" w:color="auto"/>
                <w:right w:val="none" w:sz="0" w:space="0" w:color="auto"/>
              </w:divBdr>
            </w:div>
            <w:div w:id="129905437">
              <w:marLeft w:val="0"/>
              <w:marRight w:val="0"/>
              <w:marTop w:val="0"/>
              <w:marBottom w:val="0"/>
              <w:divBdr>
                <w:top w:val="none" w:sz="0" w:space="0" w:color="auto"/>
                <w:left w:val="none" w:sz="0" w:space="0" w:color="auto"/>
                <w:bottom w:val="none" w:sz="0" w:space="0" w:color="auto"/>
                <w:right w:val="none" w:sz="0" w:space="0" w:color="auto"/>
              </w:divBdr>
            </w:div>
            <w:div w:id="26490569">
              <w:marLeft w:val="0"/>
              <w:marRight w:val="0"/>
              <w:marTop w:val="0"/>
              <w:marBottom w:val="0"/>
              <w:divBdr>
                <w:top w:val="none" w:sz="0" w:space="0" w:color="auto"/>
                <w:left w:val="none" w:sz="0" w:space="0" w:color="auto"/>
                <w:bottom w:val="none" w:sz="0" w:space="0" w:color="auto"/>
                <w:right w:val="none" w:sz="0" w:space="0" w:color="auto"/>
              </w:divBdr>
            </w:div>
            <w:div w:id="1118989297">
              <w:marLeft w:val="0"/>
              <w:marRight w:val="0"/>
              <w:marTop w:val="0"/>
              <w:marBottom w:val="0"/>
              <w:divBdr>
                <w:top w:val="none" w:sz="0" w:space="0" w:color="auto"/>
                <w:left w:val="none" w:sz="0" w:space="0" w:color="auto"/>
                <w:bottom w:val="none" w:sz="0" w:space="0" w:color="auto"/>
                <w:right w:val="none" w:sz="0" w:space="0" w:color="auto"/>
              </w:divBdr>
            </w:div>
            <w:div w:id="575631868">
              <w:marLeft w:val="0"/>
              <w:marRight w:val="0"/>
              <w:marTop w:val="0"/>
              <w:marBottom w:val="0"/>
              <w:divBdr>
                <w:top w:val="none" w:sz="0" w:space="0" w:color="auto"/>
                <w:left w:val="none" w:sz="0" w:space="0" w:color="auto"/>
                <w:bottom w:val="none" w:sz="0" w:space="0" w:color="auto"/>
                <w:right w:val="none" w:sz="0" w:space="0" w:color="auto"/>
              </w:divBdr>
            </w:div>
            <w:div w:id="1766415777">
              <w:marLeft w:val="0"/>
              <w:marRight w:val="0"/>
              <w:marTop w:val="0"/>
              <w:marBottom w:val="0"/>
              <w:divBdr>
                <w:top w:val="none" w:sz="0" w:space="0" w:color="auto"/>
                <w:left w:val="none" w:sz="0" w:space="0" w:color="auto"/>
                <w:bottom w:val="none" w:sz="0" w:space="0" w:color="auto"/>
                <w:right w:val="none" w:sz="0" w:space="0" w:color="auto"/>
              </w:divBdr>
            </w:div>
            <w:div w:id="398209391">
              <w:marLeft w:val="0"/>
              <w:marRight w:val="0"/>
              <w:marTop w:val="0"/>
              <w:marBottom w:val="0"/>
              <w:divBdr>
                <w:top w:val="none" w:sz="0" w:space="0" w:color="auto"/>
                <w:left w:val="none" w:sz="0" w:space="0" w:color="auto"/>
                <w:bottom w:val="none" w:sz="0" w:space="0" w:color="auto"/>
                <w:right w:val="none" w:sz="0" w:space="0" w:color="auto"/>
              </w:divBdr>
            </w:div>
            <w:div w:id="185753911">
              <w:marLeft w:val="0"/>
              <w:marRight w:val="0"/>
              <w:marTop w:val="0"/>
              <w:marBottom w:val="0"/>
              <w:divBdr>
                <w:top w:val="none" w:sz="0" w:space="0" w:color="auto"/>
                <w:left w:val="none" w:sz="0" w:space="0" w:color="auto"/>
                <w:bottom w:val="none" w:sz="0" w:space="0" w:color="auto"/>
                <w:right w:val="none" w:sz="0" w:space="0" w:color="auto"/>
              </w:divBdr>
            </w:div>
            <w:div w:id="262029583">
              <w:marLeft w:val="0"/>
              <w:marRight w:val="0"/>
              <w:marTop w:val="0"/>
              <w:marBottom w:val="0"/>
              <w:divBdr>
                <w:top w:val="none" w:sz="0" w:space="0" w:color="auto"/>
                <w:left w:val="none" w:sz="0" w:space="0" w:color="auto"/>
                <w:bottom w:val="none" w:sz="0" w:space="0" w:color="auto"/>
                <w:right w:val="none" w:sz="0" w:space="0" w:color="auto"/>
              </w:divBdr>
            </w:div>
            <w:div w:id="1727990007">
              <w:marLeft w:val="0"/>
              <w:marRight w:val="0"/>
              <w:marTop w:val="0"/>
              <w:marBottom w:val="0"/>
              <w:divBdr>
                <w:top w:val="none" w:sz="0" w:space="0" w:color="auto"/>
                <w:left w:val="none" w:sz="0" w:space="0" w:color="auto"/>
                <w:bottom w:val="none" w:sz="0" w:space="0" w:color="auto"/>
                <w:right w:val="none" w:sz="0" w:space="0" w:color="auto"/>
              </w:divBdr>
            </w:div>
            <w:div w:id="88694767">
              <w:marLeft w:val="0"/>
              <w:marRight w:val="0"/>
              <w:marTop w:val="0"/>
              <w:marBottom w:val="0"/>
              <w:divBdr>
                <w:top w:val="none" w:sz="0" w:space="0" w:color="auto"/>
                <w:left w:val="none" w:sz="0" w:space="0" w:color="auto"/>
                <w:bottom w:val="none" w:sz="0" w:space="0" w:color="auto"/>
                <w:right w:val="none" w:sz="0" w:space="0" w:color="auto"/>
              </w:divBdr>
            </w:div>
            <w:div w:id="1952005394">
              <w:marLeft w:val="0"/>
              <w:marRight w:val="0"/>
              <w:marTop w:val="0"/>
              <w:marBottom w:val="0"/>
              <w:divBdr>
                <w:top w:val="none" w:sz="0" w:space="0" w:color="auto"/>
                <w:left w:val="none" w:sz="0" w:space="0" w:color="auto"/>
                <w:bottom w:val="none" w:sz="0" w:space="0" w:color="auto"/>
                <w:right w:val="none" w:sz="0" w:space="0" w:color="auto"/>
              </w:divBdr>
            </w:div>
            <w:div w:id="2042826793">
              <w:marLeft w:val="0"/>
              <w:marRight w:val="0"/>
              <w:marTop w:val="0"/>
              <w:marBottom w:val="0"/>
              <w:divBdr>
                <w:top w:val="none" w:sz="0" w:space="0" w:color="auto"/>
                <w:left w:val="none" w:sz="0" w:space="0" w:color="auto"/>
                <w:bottom w:val="none" w:sz="0" w:space="0" w:color="auto"/>
                <w:right w:val="none" w:sz="0" w:space="0" w:color="auto"/>
              </w:divBdr>
            </w:div>
            <w:div w:id="201985750">
              <w:marLeft w:val="0"/>
              <w:marRight w:val="0"/>
              <w:marTop w:val="0"/>
              <w:marBottom w:val="0"/>
              <w:divBdr>
                <w:top w:val="none" w:sz="0" w:space="0" w:color="auto"/>
                <w:left w:val="none" w:sz="0" w:space="0" w:color="auto"/>
                <w:bottom w:val="none" w:sz="0" w:space="0" w:color="auto"/>
                <w:right w:val="none" w:sz="0" w:space="0" w:color="auto"/>
              </w:divBdr>
            </w:div>
            <w:div w:id="1134444771">
              <w:marLeft w:val="0"/>
              <w:marRight w:val="0"/>
              <w:marTop w:val="0"/>
              <w:marBottom w:val="0"/>
              <w:divBdr>
                <w:top w:val="none" w:sz="0" w:space="0" w:color="auto"/>
                <w:left w:val="none" w:sz="0" w:space="0" w:color="auto"/>
                <w:bottom w:val="none" w:sz="0" w:space="0" w:color="auto"/>
                <w:right w:val="none" w:sz="0" w:space="0" w:color="auto"/>
              </w:divBdr>
            </w:div>
            <w:div w:id="1714041938">
              <w:marLeft w:val="0"/>
              <w:marRight w:val="0"/>
              <w:marTop w:val="0"/>
              <w:marBottom w:val="0"/>
              <w:divBdr>
                <w:top w:val="none" w:sz="0" w:space="0" w:color="auto"/>
                <w:left w:val="none" w:sz="0" w:space="0" w:color="auto"/>
                <w:bottom w:val="none" w:sz="0" w:space="0" w:color="auto"/>
                <w:right w:val="none" w:sz="0" w:space="0" w:color="auto"/>
              </w:divBdr>
            </w:div>
            <w:div w:id="1279219185">
              <w:marLeft w:val="0"/>
              <w:marRight w:val="0"/>
              <w:marTop w:val="0"/>
              <w:marBottom w:val="0"/>
              <w:divBdr>
                <w:top w:val="none" w:sz="0" w:space="0" w:color="auto"/>
                <w:left w:val="none" w:sz="0" w:space="0" w:color="auto"/>
                <w:bottom w:val="none" w:sz="0" w:space="0" w:color="auto"/>
                <w:right w:val="none" w:sz="0" w:space="0" w:color="auto"/>
              </w:divBdr>
            </w:div>
            <w:div w:id="574434919">
              <w:marLeft w:val="0"/>
              <w:marRight w:val="0"/>
              <w:marTop w:val="0"/>
              <w:marBottom w:val="0"/>
              <w:divBdr>
                <w:top w:val="none" w:sz="0" w:space="0" w:color="auto"/>
                <w:left w:val="none" w:sz="0" w:space="0" w:color="auto"/>
                <w:bottom w:val="none" w:sz="0" w:space="0" w:color="auto"/>
                <w:right w:val="none" w:sz="0" w:space="0" w:color="auto"/>
              </w:divBdr>
            </w:div>
            <w:div w:id="1071123491">
              <w:marLeft w:val="0"/>
              <w:marRight w:val="0"/>
              <w:marTop w:val="0"/>
              <w:marBottom w:val="0"/>
              <w:divBdr>
                <w:top w:val="none" w:sz="0" w:space="0" w:color="auto"/>
                <w:left w:val="none" w:sz="0" w:space="0" w:color="auto"/>
                <w:bottom w:val="none" w:sz="0" w:space="0" w:color="auto"/>
                <w:right w:val="none" w:sz="0" w:space="0" w:color="auto"/>
              </w:divBdr>
            </w:div>
            <w:div w:id="824663906">
              <w:marLeft w:val="0"/>
              <w:marRight w:val="0"/>
              <w:marTop w:val="0"/>
              <w:marBottom w:val="0"/>
              <w:divBdr>
                <w:top w:val="none" w:sz="0" w:space="0" w:color="auto"/>
                <w:left w:val="none" w:sz="0" w:space="0" w:color="auto"/>
                <w:bottom w:val="none" w:sz="0" w:space="0" w:color="auto"/>
                <w:right w:val="none" w:sz="0" w:space="0" w:color="auto"/>
              </w:divBdr>
            </w:div>
            <w:div w:id="1696076420">
              <w:marLeft w:val="0"/>
              <w:marRight w:val="0"/>
              <w:marTop w:val="0"/>
              <w:marBottom w:val="0"/>
              <w:divBdr>
                <w:top w:val="none" w:sz="0" w:space="0" w:color="auto"/>
                <w:left w:val="none" w:sz="0" w:space="0" w:color="auto"/>
                <w:bottom w:val="none" w:sz="0" w:space="0" w:color="auto"/>
                <w:right w:val="none" w:sz="0" w:space="0" w:color="auto"/>
              </w:divBdr>
            </w:div>
            <w:div w:id="1575704145">
              <w:marLeft w:val="0"/>
              <w:marRight w:val="0"/>
              <w:marTop w:val="0"/>
              <w:marBottom w:val="0"/>
              <w:divBdr>
                <w:top w:val="none" w:sz="0" w:space="0" w:color="auto"/>
                <w:left w:val="none" w:sz="0" w:space="0" w:color="auto"/>
                <w:bottom w:val="none" w:sz="0" w:space="0" w:color="auto"/>
                <w:right w:val="none" w:sz="0" w:space="0" w:color="auto"/>
              </w:divBdr>
            </w:div>
            <w:div w:id="106315277">
              <w:marLeft w:val="0"/>
              <w:marRight w:val="0"/>
              <w:marTop w:val="0"/>
              <w:marBottom w:val="0"/>
              <w:divBdr>
                <w:top w:val="none" w:sz="0" w:space="0" w:color="auto"/>
                <w:left w:val="none" w:sz="0" w:space="0" w:color="auto"/>
                <w:bottom w:val="none" w:sz="0" w:space="0" w:color="auto"/>
                <w:right w:val="none" w:sz="0" w:space="0" w:color="auto"/>
              </w:divBdr>
            </w:div>
            <w:div w:id="107628276">
              <w:marLeft w:val="0"/>
              <w:marRight w:val="0"/>
              <w:marTop w:val="0"/>
              <w:marBottom w:val="0"/>
              <w:divBdr>
                <w:top w:val="none" w:sz="0" w:space="0" w:color="auto"/>
                <w:left w:val="none" w:sz="0" w:space="0" w:color="auto"/>
                <w:bottom w:val="none" w:sz="0" w:space="0" w:color="auto"/>
                <w:right w:val="none" w:sz="0" w:space="0" w:color="auto"/>
              </w:divBdr>
            </w:div>
            <w:div w:id="614017473">
              <w:marLeft w:val="0"/>
              <w:marRight w:val="0"/>
              <w:marTop w:val="0"/>
              <w:marBottom w:val="0"/>
              <w:divBdr>
                <w:top w:val="none" w:sz="0" w:space="0" w:color="auto"/>
                <w:left w:val="none" w:sz="0" w:space="0" w:color="auto"/>
                <w:bottom w:val="none" w:sz="0" w:space="0" w:color="auto"/>
                <w:right w:val="none" w:sz="0" w:space="0" w:color="auto"/>
              </w:divBdr>
            </w:div>
            <w:div w:id="1681816519">
              <w:marLeft w:val="0"/>
              <w:marRight w:val="0"/>
              <w:marTop w:val="0"/>
              <w:marBottom w:val="0"/>
              <w:divBdr>
                <w:top w:val="none" w:sz="0" w:space="0" w:color="auto"/>
                <w:left w:val="none" w:sz="0" w:space="0" w:color="auto"/>
                <w:bottom w:val="none" w:sz="0" w:space="0" w:color="auto"/>
                <w:right w:val="none" w:sz="0" w:space="0" w:color="auto"/>
              </w:divBdr>
            </w:div>
            <w:div w:id="766924900">
              <w:marLeft w:val="0"/>
              <w:marRight w:val="0"/>
              <w:marTop w:val="0"/>
              <w:marBottom w:val="0"/>
              <w:divBdr>
                <w:top w:val="none" w:sz="0" w:space="0" w:color="auto"/>
                <w:left w:val="none" w:sz="0" w:space="0" w:color="auto"/>
                <w:bottom w:val="none" w:sz="0" w:space="0" w:color="auto"/>
                <w:right w:val="none" w:sz="0" w:space="0" w:color="auto"/>
              </w:divBdr>
            </w:div>
            <w:div w:id="83115677">
              <w:marLeft w:val="0"/>
              <w:marRight w:val="0"/>
              <w:marTop w:val="0"/>
              <w:marBottom w:val="0"/>
              <w:divBdr>
                <w:top w:val="none" w:sz="0" w:space="0" w:color="auto"/>
                <w:left w:val="none" w:sz="0" w:space="0" w:color="auto"/>
                <w:bottom w:val="none" w:sz="0" w:space="0" w:color="auto"/>
                <w:right w:val="none" w:sz="0" w:space="0" w:color="auto"/>
              </w:divBdr>
            </w:div>
            <w:div w:id="851528256">
              <w:marLeft w:val="0"/>
              <w:marRight w:val="0"/>
              <w:marTop w:val="0"/>
              <w:marBottom w:val="0"/>
              <w:divBdr>
                <w:top w:val="none" w:sz="0" w:space="0" w:color="auto"/>
                <w:left w:val="none" w:sz="0" w:space="0" w:color="auto"/>
                <w:bottom w:val="none" w:sz="0" w:space="0" w:color="auto"/>
                <w:right w:val="none" w:sz="0" w:space="0" w:color="auto"/>
              </w:divBdr>
            </w:div>
            <w:div w:id="286548188">
              <w:marLeft w:val="0"/>
              <w:marRight w:val="0"/>
              <w:marTop w:val="0"/>
              <w:marBottom w:val="0"/>
              <w:divBdr>
                <w:top w:val="none" w:sz="0" w:space="0" w:color="auto"/>
                <w:left w:val="none" w:sz="0" w:space="0" w:color="auto"/>
                <w:bottom w:val="none" w:sz="0" w:space="0" w:color="auto"/>
                <w:right w:val="none" w:sz="0" w:space="0" w:color="auto"/>
              </w:divBdr>
            </w:div>
            <w:div w:id="2112124259">
              <w:marLeft w:val="0"/>
              <w:marRight w:val="0"/>
              <w:marTop w:val="0"/>
              <w:marBottom w:val="0"/>
              <w:divBdr>
                <w:top w:val="none" w:sz="0" w:space="0" w:color="auto"/>
                <w:left w:val="none" w:sz="0" w:space="0" w:color="auto"/>
                <w:bottom w:val="none" w:sz="0" w:space="0" w:color="auto"/>
                <w:right w:val="none" w:sz="0" w:space="0" w:color="auto"/>
              </w:divBdr>
            </w:div>
            <w:div w:id="350183499">
              <w:marLeft w:val="0"/>
              <w:marRight w:val="0"/>
              <w:marTop w:val="0"/>
              <w:marBottom w:val="0"/>
              <w:divBdr>
                <w:top w:val="none" w:sz="0" w:space="0" w:color="auto"/>
                <w:left w:val="none" w:sz="0" w:space="0" w:color="auto"/>
                <w:bottom w:val="none" w:sz="0" w:space="0" w:color="auto"/>
                <w:right w:val="none" w:sz="0" w:space="0" w:color="auto"/>
              </w:divBdr>
            </w:div>
            <w:div w:id="820122035">
              <w:marLeft w:val="0"/>
              <w:marRight w:val="0"/>
              <w:marTop w:val="0"/>
              <w:marBottom w:val="0"/>
              <w:divBdr>
                <w:top w:val="none" w:sz="0" w:space="0" w:color="auto"/>
                <w:left w:val="none" w:sz="0" w:space="0" w:color="auto"/>
                <w:bottom w:val="none" w:sz="0" w:space="0" w:color="auto"/>
                <w:right w:val="none" w:sz="0" w:space="0" w:color="auto"/>
              </w:divBdr>
            </w:div>
            <w:div w:id="520364509">
              <w:marLeft w:val="0"/>
              <w:marRight w:val="0"/>
              <w:marTop w:val="0"/>
              <w:marBottom w:val="0"/>
              <w:divBdr>
                <w:top w:val="none" w:sz="0" w:space="0" w:color="auto"/>
                <w:left w:val="none" w:sz="0" w:space="0" w:color="auto"/>
                <w:bottom w:val="none" w:sz="0" w:space="0" w:color="auto"/>
                <w:right w:val="none" w:sz="0" w:space="0" w:color="auto"/>
              </w:divBdr>
            </w:div>
            <w:div w:id="930089396">
              <w:marLeft w:val="0"/>
              <w:marRight w:val="0"/>
              <w:marTop w:val="0"/>
              <w:marBottom w:val="0"/>
              <w:divBdr>
                <w:top w:val="none" w:sz="0" w:space="0" w:color="auto"/>
                <w:left w:val="none" w:sz="0" w:space="0" w:color="auto"/>
                <w:bottom w:val="none" w:sz="0" w:space="0" w:color="auto"/>
                <w:right w:val="none" w:sz="0" w:space="0" w:color="auto"/>
              </w:divBdr>
            </w:div>
            <w:div w:id="1387408469">
              <w:marLeft w:val="0"/>
              <w:marRight w:val="0"/>
              <w:marTop w:val="0"/>
              <w:marBottom w:val="0"/>
              <w:divBdr>
                <w:top w:val="none" w:sz="0" w:space="0" w:color="auto"/>
                <w:left w:val="none" w:sz="0" w:space="0" w:color="auto"/>
                <w:bottom w:val="none" w:sz="0" w:space="0" w:color="auto"/>
                <w:right w:val="none" w:sz="0" w:space="0" w:color="auto"/>
              </w:divBdr>
            </w:div>
            <w:div w:id="1301418135">
              <w:marLeft w:val="0"/>
              <w:marRight w:val="0"/>
              <w:marTop w:val="0"/>
              <w:marBottom w:val="0"/>
              <w:divBdr>
                <w:top w:val="none" w:sz="0" w:space="0" w:color="auto"/>
                <w:left w:val="none" w:sz="0" w:space="0" w:color="auto"/>
                <w:bottom w:val="none" w:sz="0" w:space="0" w:color="auto"/>
                <w:right w:val="none" w:sz="0" w:space="0" w:color="auto"/>
              </w:divBdr>
            </w:div>
            <w:div w:id="2135443561">
              <w:marLeft w:val="0"/>
              <w:marRight w:val="0"/>
              <w:marTop w:val="0"/>
              <w:marBottom w:val="0"/>
              <w:divBdr>
                <w:top w:val="none" w:sz="0" w:space="0" w:color="auto"/>
                <w:left w:val="none" w:sz="0" w:space="0" w:color="auto"/>
                <w:bottom w:val="none" w:sz="0" w:space="0" w:color="auto"/>
                <w:right w:val="none" w:sz="0" w:space="0" w:color="auto"/>
              </w:divBdr>
            </w:div>
            <w:div w:id="1577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cp:lastPrinted>2015-12-17T07:47:00Z</cp:lastPrinted>
  <dcterms:created xsi:type="dcterms:W3CDTF">2015-04-03T06:50:00Z</dcterms:created>
  <dcterms:modified xsi:type="dcterms:W3CDTF">2015-12-17T07:48:00Z</dcterms:modified>
</cp:coreProperties>
</file>