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</w:t>
      </w:r>
      <w:bookmarkStart w:id="0" w:name="_GoBack"/>
      <w:bookmarkEnd w:id="0"/>
      <w:r w:rsidRPr="0049063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Безопасность при наводнении и паводках</w:t>
      </w: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Оказавшись в зоне затопления, оставайтесь на верхнем этаже или крыше здания, на дереве или другом возвышенном месте.</w:t>
      </w: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внезапном наводнении</w:t>
      </w:r>
    </w:p>
    <w:p w:rsidR="00EB3C46" w:rsidRPr="00490639" w:rsidRDefault="00EB3C46" w:rsidP="00EB3C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займите ближайшее возвышенное место.</w:t>
      </w:r>
    </w:p>
    <w:p w:rsidR="00EB3C46" w:rsidRPr="00490639" w:rsidRDefault="00EB3C46" w:rsidP="00EB3C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вывесьте белое (или цветное) сигнальное полотнище, в темноте – подавайте световые сигналы.</w:t>
      </w:r>
    </w:p>
    <w:p w:rsidR="00EB3C46" w:rsidRPr="00490639" w:rsidRDefault="00EB3C46" w:rsidP="00EB3C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вынужденной</w:t>
      </w:r>
      <w:proofErr w:type="gramEnd"/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самоэвакуации</w:t>
      </w:r>
      <w:proofErr w:type="spellEnd"/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(вода у порога!) спасайтесь на плоту из подручных средств.</w:t>
      </w: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EEB0048" wp14:editId="7876AC3C">
            <wp:simplePos x="0" y="0"/>
            <wp:positionH relativeFrom="column">
              <wp:posOffset>-11430</wp:posOffset>
            </wp:positionH>
            <wp:positionV relativeFrom="paragraph">
              <wp:posOffset>35560</wp:posOffset>
            </wp:positionV>
            <wp:extent cx="2743200" cy="2058035"/>
            <wp:effectExtent l="0" t="0" r="0" b="0"/>
            <wp:wrapTight wrapText="bothSides">
              <wp:wrapPolygon edited="0">
                <wp:start x="0" y="0"/>
                <wp:lineTo x="0" y="21393"/>
                <wp:lineTo x="21450" y="21393"/>
                <wp:lineTo x="21450" y="0"/>
                <wp:lineTo x="0" y="0"/>
              </wp:wrapPolygon>
            </wp:wrapTight>
            <wp:docPr id="1" name="Рисунок 1" descr="7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6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Самостоятельно из затопленного района можно  выбираться лишь в безвыходных ситуациях, когда надежда на спасателей нет. </w:t>
      </w: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оказались в воде</w:t>
      </w:r>
    </w:p>
    <w:p w:rsidR="00EB3C46" w:rsidRPr="00490639" w:rsidRDefault="00EB3C46" w:rsidP="00EB3C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Держитесь за плавающие предметы.</w:t>
      </w:r>
    </w:p>
    <w:p w:rsidR="00EB3C46" w:rsidRPr="00490639" w:rsidRDefault="00EB3C46" w:rsidP="00EB3C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Попытайтесь связать из плавающих предметов плот.</w:t>
      </w:r>
    </w:p>
    <w:p w:rsidR="00EB3C46" w:rsidRPr="00490639" w:rsidRDefault="00EB3C46" w:rsidP="00EB3C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Отталкивайте опасные предметы с острыми частями.</w:t>
      </w:r>
    </w:p>
    <w:p w:rsidR="00EB3C46" w:rsidRPr="00490639" w:rsidRDefault="00EB3C46" w:rsidP="00EB3C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Эвакуируйтесь в безопасное место.</w:t>
      </w: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 поддавайтесь панике. Сигнальте о себе.</w:t>
      </w: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спада воды</w:t>
      </w:r>
    </w:p>
    <w:p w:rsidR="00EB3C46" w:rsidRPr="00490639" w:rsidRDefault="00EB3C46" w:rsidP="00EB3C4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Остерегайтесь порванных и провисших электрических проводов.</w:t>
      </w:r>
    </w:p>
    <w:p w:rsidR="00EB3C46" w:rsidRPr="00490639" w:rsidRDefault="00EB3C46" w:rsidP="00EB3C4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воду без соответствующей санитарной проверки и не употребляйте продукты питания, попавшие в нее.</w:t>
      </w: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доме</w:t>
      </w:r>
    </w:p>
    <w:p w:rsidR="00EB3C46" w:rsidRPr="00490639" w:rsidRDefault="00EB3C46" w:rsidP="00EB3C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войдете в дом, распахните окна и двери. </w:t>
      </w:r>
    </w:p>
    <w:p w:rsidR="00EB3C46" w:rsidRPr="00490639" w:rsidRDefault="00EB3C46" w:rsidP="00EB3C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зажигайте огонь до полного проветривания.</w:t>
      </w:r>
    </w:p>
    <w:p w:rsidR="00EB3C46" w:rsidRPr="00490639" w:rsidRDefault="00EB3C46" w:rsidP="00EB3C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включайте освещение и электроприборы до  проверки исправности электросети.    </w:t>
      </w:r>
    </w:p>
    <w:p w:rsidR="00EB3C46" w:rsidRPr="00490639" w:rsidRDefault="00EB3C46" w:rsidP="00EB3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возникновении ЧС не забудьте взять:</w:t>
      </w:r>
    </w:p>
    <w:p w:rsidR="00EB3C46" w:rsidRPr="00490639" w:rsidRDefault="00EB3C46" w:rsidP="00EB3C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деньги;</w:t>
      </w:r>
    </w:p>
    <w:p w:rsidR="00EB3C46" w:rsidRPr="00490639" w:rsidRDefault="00EB3C46" w:rsidP="00EB3C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аптечку;</w:t>
      </w:r>
    </w:p>
    <w:p w:rsidR="00EB3C46" w:rsidRPr="00490639" w:rsidRDefault="00EB3C46" w:rsidP="00EB3C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питания и воду;</w:t>
      </w:r>
    </w:p>
    <w:p w:rsidR="00EB3C46" w:rsidRPr="00490639" w:rsidRDefault="00EB3C46" w:rsidP="00EB3C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белья;</w:t>
      </w:r>
    </w:p>
    <w:p w:rsidR="00EB3C46" w:rsidRPr="00490639" w:rsidRDefault="00EB3C46" w:rsidP="00EB3C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ложку, миску, кружку;</w:t>
      </w:r>
    </w:p>
    <w:p w:rsidR="00EB3C46" w:rsidRPr="00490639" w:rsidRDefault="00EB3C46" w:rsidP="00EB3C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фонарь, радиоприемник и запасные батарейки;</w:t>
      </w:r>
    </w:p>
    <w:p w:rsidR="00EB3C46" w:rsidRPr="00490639" w:rsidRDefault="00EB3C46" w:rsidP="00EB3C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принадлежности, сумку.</w:t>
      </w:r>
    </w:p>
    <w:p w:rsidR="00EB3C46" w:rsidRPr="00490639" w:rsidRDefault="00EB3C46" w:rsidP="00EB3C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06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ЗАПИШИТЕ!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EB3C46" w:rsidRPr="00490639" w:rsidTr="00E203F6">
        <w:trPr>
          <w:trHeight w:val="1052"/>
        </w:trPr>
        <w:tc>
          <w:tcPr>
            <w:tcW w:w="4771" w:type="dxa"/>
            <w:shd w:val="clear" w:color="auto" w:fill="auto"/>
          </w:tcPr>
          <w:p w:rsidR="00EB3C46" w:rsidRPr="00490639" w:rsidRDefault="00EB3C46" w:rsidP="00E203F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906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Телефоны</w:t>
            </w:r>
          </w:p>
          <w:p w:rsidR="00EB3C46" w:rsidRPr="00490639" w:rsidRDefault="00EB3C46" w:rsidP="00E203F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906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Единой Дежурно-Диспетчерской</w:t>
            </w:r>
          </w:p>
          <w:p w:rsidR="00EB3C46" w:rsidRPr="00490639" w:rsidRDefault="00EB3C46" w:rsidP="00E203F6">
            <w:pPr>
              <w:spacing w:after="0" w:line="240" w:lineRule="auto"/>
              <w:ind w:left="97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906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Службы</w:t>
            </w:r>
          </w:p>
          <w:p w:rsidR="00EB3C46" w:rsidRPr="00490639" w:rsidRDefault="00EB3C46" w:rsidP="00E2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00" w:type="dxa"/>
            <w:shd w:val="clear" w:color="auto" w:fill="auto"/>
          </w:tcPr>
          <w:p w:rsidR="00EB3C46" w:rsidRPr="00490639" w:rsidRDefault="00EB3C46" w:rsidP="00E2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– (86160) – 5 – 19 – 10</w:t>
            </w:r>
          </w:p>
          <w:p w:rsidR="00EB3C46" w:rsidRPr="00490639" w:rsidRDefault="00EB3C46" w:rsidP="00E2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– (86160) – 5 – 12 – 75</w:t>
            </w:r>
          </w:p>
          <w:p w:rsidR="00EB3C46" w:rsidRPr="00490639" w:rsidRDefault="00EB3C46" w:rsidP="00E2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B3C46" w:rsidRPr="00490639" w:rsidRDefault="00EB3C46" w:rsidP="00EB3C4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EB3C46" w:rsidRPr="00490639" w:rsidRDefault="00EB3C46" w:rsidP="00EB3C4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                                     Берегите  себя!</w:t>
      </w:r>
    </w:p>
    <w:p w:rsidR="00EB3C46" w:rsidRPr="00490639" w:rsidRDefault="00EB3C46" w:rsidP="00EB3C46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                         МКОУ ДПО «Курсы гражданской обороны»</w:t>
      </w:r>
    </w:p>
    <w:p w:rsidR="00EB3C46" w:rsidRPr="00490639" w:rsidRDefault="00EB3C46" w:rsidP="00EB3C46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                  Муниципального образования </w:t>
      </w:r>
      <w:proofErr w:type="spellStart"/>
      <w:r w:rsidRPr="00490639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Гулькевичский</w:t>
      </w:r>
      <w:proofErr w:type="spellEnd"/>
      <w:r w:rsidRPr="00490639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район</w:t>
      </w:r>
    </w:p>
    <w:p w:rsidR="00EB3C46" w:rsidRDefault="00EB3C46" w:rsidP="00EB3C46"/>
    <w:p w:rsidR="00EB3C46" w:rsidRDefault="00EB3C46" w:rsidP="00EB3C46"/>
    <w:p w:rsidR="00EB3C46" w:rsidRPr="00490639" w:rsidRDefault="00EB3C46" w:rsidP="00EB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>Безопасность при ураганах, бурях, смерчах</w:t>
      </w:r>
    </w:p>
    <w:p w:rsidR="00EB3C46" w:rsidRPr="00490639" w:rsidRDefault="00EB3C46" w:rsidP="00EB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получение информации о приближении урагана или сильной бури спрячьтесь в надежном здании или укрытии; при угрозе смерча – в подвальном помещении или подземном сооружении.</w:t>
      </w: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внезапном урагане, буре, смерче</w:t>
      </w: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доме:</w:t>
      </w:r>
    </w:p>
    <w:p w:rsidR="00EB3C46" w:rsidRPr="00490639" w:rsidRDefault="00EB3C46" w:rsidP="00EB3C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отойдите от окон;</w:t>
      </w:r>
    </w:p>
    <w:p w:rsidR="00EB3C46" w:rsidRPr="00490639" w:rsidRDefault="00EB3C46" w:rsidP="00EB3C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займите относительно безопасное место (лучше как можно быстрее спуститься в подвал)</w:t>
      </w:r>
    </w:p>
    <w:p w:rsidR="00EB3C46" w:rsidRPr="00490639" w:rsidRDefault="00EB3C46" w:rsidP="00EB3C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Относительно безопасны: ниши, дверные проемы, встроенные шкафы</w:t>
      </w:r>
    </w:p>
    <w:p w:rsidR="00EB3C46" w:rsidRPr="00490639" w:rsidRDefault="00EB3C46" w:rsidP="00EB3C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улице:</w:t>
      </w:r>
    </w:p>
    <w:p w:rsidR="00EB3C46" w:rsidRPr="00490639" w:rsidRDefault="00EB3C46" w:rsidP="00EB3C46">
      <w:pPr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бегите от зданий, башен в любое укрытие;</w:t>
      </w:r>
    </w:p>
    <w:p w:rsidR="00EB3C46" w:rsidRPr="00490639" w:rsidRDefault="00EB3C46" w:rsidP="00EB3C46">
      <w:pPr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переждав порыв ветра, укройтесь в более надежном месте.</w:t>
      </w:r>
    </w:p>
    <w:p w:rsidR="00EB3C46" w:rsidRPr="00490639" w:rsidRDefault="00EB3C46" w:rsidP="00EB3C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Естественные безопасные укрытия: овраг, яма, ров, канава, кювет дороги.</w:t>
      </w:r>
    </w:p>
    <w:p w:rsidR="00EB3C46" w:rsidRPr="00490639" w:rsidRDefault="00EB3C46" w:rsidP="00EB3C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C46" w:rsidRPr="00490639" w:rsidRDefault="00EB3C46" w:rsidP="00EB3C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урагана, бури, смерча</w:t>
      </w:r>
    </w:p>
    <w:p w:rsidR="00EB3C46" w:rsidRPr="00490639" w:rsidRDefault="00EB3C46" w:rsidP="00EB3C46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C74CA12" wp14:editId="277919FD">
            <wp:simplePos x="0" y="0"/>
            <wp:positionH relativeFrom="column">
              <wp:posOffset>-1905</wp:posOffset>
            </wp:positionH>
            <wp:positionV relativeFrom="paragraph">
              <wp:posOffset>471805</wp:posOffset>
            </wp:positionV>
            <wp:extent cx="240030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429" y="21265"/>
                <wp:lineTo x="21429" y="0"/>
                <wp:lineTo x="0" y="0"/>
              </wp:wrapPolygon>
            </wp:wrapTight>
            <wp:docPr id="2" name="Рисунок 2" descr="0_144f3_5fb0d28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_144f3_5fb0d28_X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осторожны, обходя оборванные провода. Опасайтесь поваленных деревьев, раскачивающихся ставен, вывесок, транспарантов. В доме – утечки газа, нарушений в электросети (для проверки пользуйтесь электрическими фонарями).</w:t>
      </w:r>
    </w:p>
    <w:p w:rsidR="00EB3C46" w:rsidRPr="00490639" w:rsidRDefault="00EB3C46" w:rsidP="00EB3C46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электрическими приборами можно только после того, как они будут просушены и проветрены.</w:t>
      </w:r>
    </w:p>
    <w:p w:rsidR="00EB3C46" w:rsidRPr="00490639" w:rsidRDefault="00EB3C46" w:rsidP="00EB3C46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буря сопровождается грозой, избегайте поражения электрическими разрядами. </w:t>
      </w: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снежные и пыльные бури покидать помещение можно только при острой необходимости, в составе группы. Маршрут движения и время возвращения обязательно сообщите родственникам или соседям.</w:t>
      </w:r>
      <w:r w:rsidRPr="004906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3C46" w:rsidRPr="00490639" w:rsidRDefault="00EB3C46" w:rsidP="00EB3C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B3C46" w:rsidRPr="00490639" w:rsidRDefault="00EB3C46" w:rsidP="00EB3C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урагане, буре, смерче недопустимо</w:t>
      </w:r>
    </w:p>
    <w:p w:rsidR="00EB3C46" w:rsidRPr="00490639" w:rsidRDefault="00EB3C46" w:rsidP="00EB3C46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на возвышенных местах, мостах, около трубопроводов, ЛЭП, вблизи столбов и мачт, объектов с ядовитыми и легковоспламеняющимися веществами.</w:t>
      </w:r>
    </w:p>
    <w:p w:rsidR="00EB3C46" w:rsidRPr="00490639" w:rsidRDefault="00EB3C46" w:rsidP="00EB3C46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Укрываться под деревьями.</w:t>
      </w:r>
    </w:p>
    <w:p w:rsidR="00EB3C46" w:rsidRPr="00490639" w:rsidRDefault="00EB3C46" w:rsidP="00EB3C46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Заходить в поврежденные здания.</w:t>
      </w:r>
    </w:p>
    <w:p w:rsidR="00EB3C46" w:rsidRPr="00490639" w:rsidRDefault="00EB3C46" w:rsidP="00EB3C46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пользоваться электроприборами, газовыми плитами.</w:t>
      </w:r>
    </w:p>
    <w:p w:rsidR="00EB3C46" w:rsidRPr="00490639" w:rsidRDefault="00EB3C46" w:rsidP="00EB3C46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к оборванным электропроводам, трубам.</w:t>
      </w: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</w:t>
      </w: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06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</w:t>
      </w:r>
      <w:r w:rsidRPr="004906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2"/>
        <w:gridCol w:w="4522"/>
      </w:tblGrid>
      <w:tr w:rsidR="00EB3C46" w:rsidRPr="00490639" w:rsidTr="00E203F6">
        <w:trPr>
          <w:trHeight w:val="1125"/>
        </w:trPr>
        <w:tc>
          <w:tcPr>
            <w:tcW w:w="4590" w:type="dxa"/>
          </w:tcPr>
          <w:p w:rsidR="00EB3C46" w:rsidRPr="00490639" w:rsidRDefault="00EB3C46" w:rsidP="00E203F6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490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Телефоны</w:t>
            </w:r>
          </w:p>
          <w:p w:rsidR="00EB3C46" w:rsidRPr="00490639" w:rsidRDefault="00EB3C46" w:rsidP="00E203F6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063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Единой Дежурно-Диспетчерской</w:t>
            </w:r>
          </w:p>
          <w:p w:rsidR="00EB3C46" w:rsidRPr="00490639" w:rsidRDefault="00EB3C46" w:rsidP="00E203F6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063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Службы</w:t>
            </w:r>
          </w:p>
          <w:p w:rsidR="00EB3C46" w:rsidRPr="00490639" w:rsidRDefault="00EB3C46" w:rsidP="00E203F6">
            <w:pPr>
              <w:spacing w:after="0" w:line="240" w:lineRule="auto"/>
              <w:ind w:left="-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</w:tcPr>
          <w:p w:rsidR="00EB3C46" w:rsidRPr="00490639" w:rsidRDefault="00EB3C46" w:rsidP="00E2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063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– (86160) – 5 – 19 – 10</w:t>
            </w:r>
          </w:p>
          <w:p w:rsidR="00EB3C46" w:rsidRPr="00490639" w:rsidRDefault="00EB3C46" w:rsidP="00E2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063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– (86160) – 5 – 12 – 75</w:t>
            </w:r>
          </w:p>
          <w:p w:rsidR="00EB3C46" w:rsidRPr="00490639" w:rsidRDefault="00EB3C46" w:rsidP="00E2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3C46" w:rsidRPr="00490639" w:rsidRDefault="00EB3C46" w:rsidP="00EB3C4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490639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Берегите  себя!  </w:t>
      </w: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36"/>
          <w:lang w:eastAsia="ru-RU"/>
        </w:rPr>
      </w:pPr>
      <w:r w:rsidRPr="00490639">
        <w:rPr>
          <w:rFonts w:ascii="Times New Roman" w:eastAsia="Times New Roman" w:hAnsi="Times New Roman" w:cs="Times New Roman"/>
          <w:color w:val="000000"/>
          <w:szCs w:val="36"/>
          <w:lang w:eastAsia="ru-RU"/>
        </w:rPr>
        <w:t xml:space="preserve">      МКОУ ДПО «Курсы гражданской обороны»  муниципального образования </w:t>
      </w:r>
      <w:proofErr w:type="spellStart"/>
      <w:r w:rsidRPr="00490639">
        <w:rPr>
          <w:rFonts w:ascii="Times New Roman" w:eastAsia="Times New Roman" w:hAnsi="Times New Roman" w:cs="Times New Roman"/>
          <w:color w:val="000000"/>
          <w:szCs w:val="36"/>
          <w:lang w:eastAsia="ru-RU"/>
        </w:rPr>
        <w:t>Гулькевичский</w:t>
      </w:r>
      <w:proofErr w:type="spellEnd"/>
      <w:r w:rsidRPr="00490639">
        <w:rPr>
          <w:rFonts w:ascii="Times New Roman" w:eastAsia="Times New Roman" w:hAnsi="Times New Roman" w:cs="Times New Roman"/>
          <w:color w:val="000000"/>
          <w:szCs w:val="36"/>
          <w:lang w:eastAsia="ru-RU"/>
        </w:rPr>
        <w:t xml:space="preserve"> район</w:t>
      </w:r>
      <w:r w:rsidRPr="0049063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     </w:t>
      </w:r>
      <w:r w:rsidRPr="0049063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ab/>
      </w:r>
      <w:r w:rsidRPr="0049063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ab/>
      </w:r>
      <w:r w:rsidRPr="0049063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ab/>
      </w:r>
      <w:r w:rsidRPr="0049063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ab/>
      </w:r>
      <w:r w:rsidRPr="0049063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ab/>
      </w:r>
    </w:p>
    <w:p w:rsidR="00EB3C46" w:rsidRPr="00490639" w:rsidRDefault="00EB3C46" w:rsidP="00EB3C4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36"/>
          <w:lang w:eastAsia="ru-RU"/>
        </w:rPr>
      </w:pPr>
      <w:r w:rsidRPr="00490639">
        <w:rPr>
          <w:rFonts w:ascii="Times New Roman" w:eastAsia="Times New Roman" w:hAnsi="Times New Roman" w:cs="Times New Roman"/>
          <w:color w:val="000000"/>
          <w:szCs w:val="36"/>
          <w:lang w:eastAsia="ru-RU"/>
        </w:rPr>
        <w:tab/>
      </w:r>
      <w:r w:rsidRPr="00490639">
        <w:rPr>
          <w:rFonts w:ascii="Times New Roman" w:eastAsia="Times New Roman" w:hAnsi="Times New Roman" w:cs="Times New Roman"/>
          <w:color w:val="000000"/>
          <w:szCs w:val="36"/>
          <w:lang w:eastAsia="ru-RU"/>
        </w:rPr>
        <w:tab/>
      </w:r>
      <w:r w:rsidRPr="00490639">
        <w:rPr>
          <w:rFonts w:ascii="Times New Roman" w:eastAsia="Times New Roman" w:hAnsi="Times New Roman" w:cs="Times New Roman"/>
          <w:color w:val="000000"/>
          <w:szCs w:val="36"/>
          <w:lang w:eastAsia="ru-RU"/>
        </w:rPr>
        <w:tab/>
      </w:r>
      <w:r w:rsidRPr="00490639">
        <w:rPr>
          <w:rFonts w:ascii="Times New Roman" w:eastAsia="Times New Roman" w:hAnsi="Times New Roman" w:cs="Times New Roman"/>
          <w:color w:val="000000"/>
          <w:szCs w:val="36"/>
          <w:lang w:eastAsia="ru-RU"/>
        </w:rPr>
        <w:tab/>
      </w:r>
      <w:r w:rsidRPr="00490639">
        <w:rPr>
          <w:rFonts w:ascii="Times New Roman" w:eastAsia="Times New Roman" w:hAnsi="Times New Roman" w:cs="Times New Roman"/>
          <w:color w:val="000000"/>
          <w:szCs w:val="36"/>
          <w:lang w:eastAsia="ru-RU"/>
        </w:rPr>
        <w:tab/>
        <w:t xml:space="preserve">     </w:t>
      </w:r>
    </w:p>
    <w:p w:rsidR="00EB3C46" w:rsidRPr="00490639" w:rsidRDefault="00EB3C46" w:rsidP="00EB3C46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lastRenderedPageBreak/>
        <w:t>ОСТОРОЖНО, ГРИБЫ!</w:t>
      </w: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9DAA4A5" wp14:editId="63EB1BF1">
            <wp:simplePos x="0" y="0"/>
            <wp:positionH relativeFrom="column">
              <wp:posOffset>-114300</wp:posOffset>
            </wp:positionH>
            <wp:positionV relativeFrom="paragraph">
              <wp:posOffset>79375</wp:posOffset>
            </wp:positionV>
            <wp:extent cx="1231900" cy="1943100"/>
            <wp:effectExtent l="0" t="0" r="6350" b="0"/>
            <wp:wrapTight wrapText="bothSides">
              <wp:wrapPolygon edited="0">
                <wp:start x="0" y="0"/>
                <wp:lineTo x="0" y="21388"/>
                <wp:lineTo x="21377" y="21388"/>
                <wp:lineTo x="21377" y="0"/>
                <wp:lineTo x="0" y="0"/>
              </wp:wrapPolygon>
            </wp:wrapTight>
            <wp:docPr id="3" name="Рисунок 3" descr="гри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и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Загадочное создание – гриб. Самыми опасными считаются: бледная поганка, пантерный, </w:t>
      </w:r>
      <w:proofErr w:type="gramStart"/>
      <w:r w:rsidRPr="00490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вонючий</w:t>
      </w:r>
      <w:proofErr w:type="gramEnd"/>
      <w:r w:rsidRPr="00490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красный мухоморы.</w:t>
      </w: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всякое живое существо, борющееся за выживание, грибы научились умело маскироваться, </w:t>
      </w:r>
      <w:proofErr w:type="spellStart"/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мимикрировать</w:t>
      </w:r>
      <w:proofErr w:type="spellEnd"/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Суметь разглядеть за безобидной внешностью коварного обманщика должен уметь каждый!</w:t>
      </w: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color w:val="600060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90639">
        <w:rPr>
          <w:rFonts w:ascii="Times New Roman" w:eastAsia="Times New Roman" w:hAnsi="Times New Roman" w:cs="Times New Roman"/>
          <w:b/>
          <w:color w:val="600060"/>
          <w:sz w:val="24"/>
          <w:szCs w:val="24"/>
          <w:lang w:eastAsia="ru-RU"/>
        </w:rPr>
        <w:t>ЗНАЙТЕ:</w:t>
      </w:r>
      <w:r w:rsidRPr="00490639">
        <w:rPr>
          <w:rFonts w:ascii="Times New Roman" w:eastAsia="Times New Roman" w:hAnsi="Times New Roman" w:cs="Times New Roman"/>
          <w:color w:val="600060"/>
          <w:sz w:val="24"/>
          <w:szCs w:val="24"/>
          <w:lang w:eastAsia="ru-RU"/>
        </w:rPr>
        <w:t xml:space="preserve"> самый умелый мастер маскировки – бледная поганка. Она похожа на шампиньоны и сыроежки. Шляпка поганки – округло-колокольчатая, позднее становится плоско-выпуклой, распростертой. Она бывает белого, светло-зеленого или желтовато-буро-оливкового цвета, в середине обычно темнее, а по краю со слабыми рубцами. От сыроежки  поганка отличается кольцами под шляпкой и на ножке, а от шампиньона – цветом пластинок. </w:t>
      </w:r>
    </w:p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вы отправились в лес, то придерживайтесь нескольких правил:  </w:t>
      </w:r>
    </w:p>
    <w:p w:rsidR="00EB3C46" w:rsidRPr="00490639" w:rsidRDefault="00EB3C46" w:rsidP="00EB3C4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Собирайте только те грибы, в съедобности которых вы точно уверены. Малейшее сомнение – откажитесь от намерения отправить находку в корзину.</w:t>
      </w:r>
    </w:p>
    <w:p w:rsidR="00EB3C46" w:rsidRPr="00490639" w:rsidRDefault="00EB3C46" w:rsidP="00EB3C4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собирайте и не ешьте грибы, которые у основания ножки имеют клубневое утолщение, окруженное оболочкой. Срезайте грибы с целой ножкой, чтобы не пропустить этот признак.</w:t>
      </w:r>
    </w:p>
    <w:p w:rsidR="00EB3C46" w:rsidRPr="00490639" w:rsidRDefault="00EB3C46" w:rsidP="00EB3C4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шампиньонов (чтобы не перепутать их с бледной поганкой) обращайте внимание на цвет пластинок. У съедобного гриба пластинки с возрастом розовеют, становятся пурпурно-бурого цвета, а у поганок они – белые.</w:t>
      </w:r>
    </w:p>
    <w:p w:rsidR="00EB3C46" w:rsidRPr="00490639" w:rsidRDefault="00EB3C46" w:rsidP="00EB3C4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Волнушки, грузди и другие грибы для засолки, содержащие млечный сок, обязательно перед засолом отварите или вымочите, чтобы удалить горькие, раздражающие желудок вещества. То же самое сделайте  с сыроежками.</w:t>
      </w:r>
    </w:p>
    <w:p w:rsidR="00EB3C46" w:rsidRPr="00490639" w:rsidRDefault="00EB3C46" w:rsidP="00EB3C4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Сморчки следует сначала прокипятить в течение 7-10 минут. Отвар слить. Только после такой обработки сморчки можно варить и жарить.</w:t>
      </w:r>
    </w:p>
    <w:p w:rsidR="00EB3C46" w:rsidRPr="00490639" w:rsidRDefault="00EB3C46" w:rsidP="00EB3C4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собирайте грибы вблизи дорог, в парках и дворах. Грибы накапливают ядовитые вещества и становятся непригодными к использованию в пищу.</w:t>
      </w:r>
    </w:p>
    <w:p w:rsidR="00EB3C46" w:rsidRPr="00490639" w:rsidRDefault="00EB3C46" w:rsidP="00EB3C4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есть грибы детям до 14 лет. Они могут отравиться даже съедобными грибами.</w:t>
      </w:r>
    </w:p>
    <w:p w:rsidR="00EB3C46" w:rsidRPr="00490639" w:rsidRDefault="00EB3C46" w:rsidP="00EB3C4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Грибы должны подвергаться обработке в день сбора или, в крайнем </w:t>
      </w:r>
      <w:proofErr w:type="gramStart"/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следующее утро.</w:t>
      </w:r>
    </w:p>
    <w:p w:rsidR="00EB3C46" w:rsidRPr="00490639" w:rsidRDefault="00EB3C46" w:rsidP="00EB3C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D9BC9C3" wp14:editId="6C98162E">
            <wp:simplePos x="0" y="0"/>
            <wp:positionH relativeFrom="column">
              <wp:posOffset>0</wp:posOffset>
            </wp:positionH>
            <wp:positionV relativeFrom="paragraph">
              <wp:posOffset>89535</wp:posOffset>
            </wp:positionV>
            <wp:extent cx="1714500" cy="1240790"/>
            <wp:effectExtent l="0" t="0" r="0" b="0"/>
            <wp:wrapTight wrapText="bothSides">
              <wp:wrapPolygon edited="0">
                <wp:start x="0" y="0"/>
                <wp:lineTo x="0" y="21224"/>
                <wp:lineTo x="21360" y="21224"/>
                <wp:lineTo x="21360" y="0"/>
                <wp:lineTo x="0" y="0"/>
              </wp:wrapPolygon>
            </wp:wrapTight>
            <wp:docPr id="4" name="Рисунок 4" descr="гри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и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906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ОБЩИЕ СИМПТОМЫ ОТРАВЛЕНИЯ:</w:t>
      </w:r>
    </w:p>
    <w:p w:rsidR="00EB3C46" w:rsidRPr="00490639" w:rsidRDefault="00EB3C46" w:rsidP="00EB3C4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– тошнота, рвота, боли в животе, сильный понос могут наступить уже через 20 минут после употребления ядовитых грибов, но иногда наблюдается и скрытый период – от 5 до 48 часов</w:t>
      </w:r>
    </w:p>
    <w:p w:rsidR="00EB3C46" w:rsidRPr="00490639" w:rsidRDefault="00EB3C46" w:rsidP="00EB3C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Пострадавшему нужно дать слабительное, кишечник от токсинов можно очистить с помощью клизмы (взрослому – до 1-</w:t>
      </w:r>
      <w:smartTag w:uri="urn:schemas-microsoft-com:office:smarttags" w:element="metricconverter">
        <w:smartTagPr>
          <w:attr w:name="ProductID" w:val="2 литров"/>
        </w:smartTagPr>
        <w:r w:rsidRPr="004906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литров</w:t>
        </w:r>
      </w:smartTag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 ребенку – стакан воды). Промойте желудок (не менее 5-6 раз) – 1 чайная ложка соды на стакан воды или бледно-розового раствора марганцовки. </w:t>
      </w:r>
    </w:p>
    <w:p w:rsidR="00EB3C46" w:rsidRPr="00490639" w:rsidRDefault="00EB3C46" w:rsidP="00EB3C46">
      <w:pPr>
        <w:spacing w:after="0" w:line="2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облегчить состояние больного, ему на живот и к ногам можно приложить грелки, дать выпить теплого крепкого чая, кофе или слегка подсоленной 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EB3C46" w:rsidRPr="00490639" w:rsidTr="00E203F6">
        <w:trPr>
          <w:trHeight w:val="1052"/>
        </w:trPr>
        <w:tc>
          <w:tcPr>
            <w:tcW w:w="4771" w:type="dxa"/>
            <w:shd w:val="clear" w:color="auto" w:fill="auto"/>
          </w:tcPr>
          <w:p w:rsidR="00EB3C46" w:rsidRPr="00490639" w:rsidRDefault="00EB3C46" w:rsidP="00E203F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906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Телефоны</w:t>
            </w:r>
          </w:p>
          <w:p w:rsidR="00EB3C46" w:rsidRPr="00490639" w:rsidRDefault="00EB3C46" w:rsidP="00E203F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906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Единой Дежурно-Диспетчерской</w:t>
            </w:r>
          </w:p>
          <w:p w:rsidR="00EB3C46" w:rsidRPr="00490639" w:rsidRDefault="00EB3C46" w:rsidP="00E203F6">
            <w:pPr>
              <w:spacing w:after="0" w:line="240" w:lineRule="auto"/>
              <w:ind w:left="973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906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            Службы</w:t>
            </w:r>
          </w:p>
          <w:p w:rsidR="00EB3C46" w:rsidRPr="00490639" w:rsidRDefault="00EB3C46" w:rsidP="00E2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00" w:type="dxa"/>
            <w:shd w:val="clear" w:color="auto" w:fill="auto"/>
          </w:tcPr>
          <w:p w:rsidR="00EB3C46" w:rsidRPr="00490639" w:rsidRDefault="00EB3C46" w:rsidP="00E2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– (86160) – 5 – 19 – 10</w:t>
            </w:r>
          </w:p>
          <w:p w:rsidR="00EB3C46" w:rsidRPr="00490639" w:rsidRDefault="00EB3C46" w:rsidP="00E2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– (86160) – 5 – 12 – 75</w:t>
            </w:r>
          </w:p>
          <w:p w:rsidR="00EB3C46" w:rsidRPr="00490639" w:rsidRDefault="00EB3C46" w:rsidP="00E2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B3C46" w:rsidRPr="00490639" w:rsidRDefault="00EB3C46" w:rsidP="00EB3C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  <w:r w:rsidRPr="00490639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  <w:t>МКОУ ДПО «Курсы гражданской обороны»</w:t>
      </w:r>
      <w:r w:rsidRPr="00490639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  </w:t>
      </w:r>
      <w:r w:rsidRPr="00490639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  <w:t xml:space="preserve">Муниципального образования </w:t>
      </w:r>
      <w:proofErr w:type="spellStart"/>
      <w:r w:rsidRPr="00490639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  <w:t>Гулькевичский</w:t>
      </w:r>
      <w:proofErr w:type="spellEnd"/>
      <w:r w:rsidRPr="00490639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  <w:t xml:space="preserve"> район</w:t>
      </w:r>
    </w:p>
    <w:p w:rsidR="00C25C60" w:rsidRDefault="00C25C60"/>
    <w:sectPr w:rsidR="00C2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EE8"/>
    <w:multiLevelType w:val="hybridMultilevel"/>
    <w:tmpl w:val="4EBA9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73450"/>
    <w:multiLevelType w:val="hybridMultilevel"/>
    <w:tmpl w:val="2F5C5A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A333B7"/>
    <w:multiLevelType w:val="hybridMultilevel"/>
    <w:tmpl w:val="834A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1D171E"/>
    <w:multiLevelType w:val="hybridMultilevel"/>
    <w:tmpl w:val="2BA6D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514035"/>
    <w:multiLevelType w:val="hybridMultilevel"/>
    <w:tmpl w:val="F236A4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7F6817"/>
    <w:multiLevelType w:val="hybridMultilevel"/>
    <w:tmpl w:val="181A00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0EE39C6"/>
    <w:multiLevelType w:val="hybridMultilevel"/>
    <w:tmpl w:val="C7A47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152C6"/>
    <w:multiLevelType w:val="hybridMultilevel"/>
    <w:tmpl w:val="6A56F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0C575F"/>
    <w:multiLevelType w:val="hybridMultilevel"/>
    <w:tmpl w:val="CF9C1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B2690A"/>
    <w:multiLevelType w:val="hybridMultilevel"/>
    <w:tmpl w:val="EE6A0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31"/>
    <w:rsid w:val="00C25C60"/>
    <w:rsid w:val="00CA1831"/>
    <w:rsid w:val="00EB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2015-09-08T06:55:00Z</dcterms:created>
  <dcterms:modified xsi:type="dcterms:W3CDTF">2015-09-08T06:58:00Z</dcterms:modified>
</cp:coreProperties>
</file>