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02" w:rsidRDefault="003D3402" w:rsidP="003D3402">
      <w:pPr>
        <w:spacing w:before="88" w:after="44"/>
        <w:jc w:val="center"/>
        <w:outlineLvl w:val="0"/>
        <w:rPr>
          <w:rFonts w:ascii="Arial" w:eastAsia="Times New Roman" w:hAnsi="Arial" w:cs="Arial"/>
          <w:color w:val="3B5A9B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3B5A9B"/>
          <w:kern w:val="36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1.75pt;margin-top:-9.7pt;width:218.15pt;height:48.9pt;z-index:-251658240;mso-height-percent:200;mso-height-percent:200;mso-width-relative:margin;mso-height-relative:margin" stroked="f" strokecolor="red" strokeweight="3pt">
            <v:stroke linestyle="thinThin"/>
            <v:textbox style="mso-next-textbox:#_x0000_s1026;mso-fit-shape-to-text:t">
              <w:txbxContent>
                <w:p w:rsidR="003D3402" w:rsidRPr="00340736" w:rsidRDefault="003D3402" w:rsidP="003D340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375A7">
                    <w:rPr>
                      <w:b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883474" cy="184067"/>
                        <wp:effectExtent l="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9824" t="10427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285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650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8145" cy="325122"/>
                        <wp:effectExtent l="19050" t="0" r="0" b="0"/>
                        <wp:docPr id="24" name="Рисунок 1" descr="D:\КУРСЫ ГО\РАЗНОЕ\ГЕРБ РАЙОНА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КУРСЫ ГО\РАЗНОЕ\ГЕРБ РАЙОНА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148" cy="3264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75A7">
                    <w:rPr>
                      <w:b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883474" cy="184067"/>
                        <wp:effectExtent l="0" t="0" r="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9824" t="10427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285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3402" w:rsidRPr="003A6E95" w:rsidRDefault="003D3402" w:rsidP="003D3402">
                  <w:pPr>
                    <w:jc w:val="center"/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</w:pPr>
                  <w:r w:rsidRPr="003A6E95">
                    <w:rPr>
                      <w:b/>
                      <w:color w:val="0070C0"/>
                      <w:sz w:val="16"/>
                      <w:szCs w:val="16"/>
                    </w:rPr>
                    <w:t xml:space="preserve">МКОУ </w:t>
                  </w:r>
                  <w:r w:rsidRPr="003A6E95"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  <w:t>ДПО «КУРСЫ ГРАЖДАНСКОЙ ОБОРОНЫ»</w:t>
                  </w:r>
                </w:p>
                <w:p w:rsidR="003D3402" w:rsidRPr="003A6E95" w:rsidRDefault="003D3402" w:rsidP="003D3402">
                  <w:pPr>
                    <w:jc w:val="center"/>
                    <w:rPr>
                      <w:color w:val="0070C0"/>
                      <w:sz w:val="12"/>
                      <w:szCs w:val="12"/>
                    </w:rPr>
                  </w:pPr>
                  <w:r w:rsidRPr="003A6E95">
                    <w:rPr>
                      <w:rFonts w:eastAsia="Batang"/>
                      <w:b/>
                      <w:color w:val="0070C0"/>
                      <w:sz w:val="12"/>
                      <w:szCs w:val="12"/>
                    </w:rPr>
                    <w:t xml:space="preserve">МО </w:t>
                  </w:r>
                  <w:proofErr w:type="spellStart"/>
                  <w:r w:rsidRPr="003A6E95">
                    <w:rPr>
                      <w:rFonts w:eastAsia="Batang"/>
                      <w:b/>
                      <w:color w:val="0070C0"/>
                      <w:sz w:val="12"/>
                      <w:szCs w:val="12"/>
                    </w:rPr>
                    <w:t>Гулькевичский</w:t>
                  </w:r>
                  <w:proofErr w:type="spellEnd"/>
                  <w:r w:rsidRPr="003A6E95">
                    <w:rPr>
                      <w:rFonts w:eastAsia="Batang"/>
                      <w:b/>
                      <w:color w:val="0070C0"/>
                      <w:sz w:val="12"/>
                      <w:szCs w:val="12"/>
                    </w:rPr>
                    <w:t xml:space="preserve"> район</w:t>
                  </w:r>
                </w:p>
              </w:txbxContent>
            </v:textbox>
          </v:shape>
        </w:pict>
      </w:r>
    </w:p>
    <w:p w:rsidR="003D3402" w:rsidRDefault="003D3402" w:rsidP="003D3402">
      <w:pPr>
        <w:spacing w:before="88" w:after="44"/>
        <w:jc w:val="center"/>
        <w:outlineLvl w:val="0"/>
        <w:rPr>
          <w:rFonts w:ascii="Arial" w:eastAsia="Times New Roman" w:hAnsi="Arial" w:cs="Arial"/>
          <w:color w:val="3B5A9B"/>
          <w:kern w:val="36"/>
          <w:sz w:val="32"/>
          <w:szCs w:val="32"/>
          <w:lang w:eastAsia="ru-RU"/>
        </w:rPr>
      </w:pPr>
    </w:p>
    <w:p w:rsidR="003D3402" w:rsidRDefault="003D3402" w:rsidP="003D3402">
      <w:pPr>
        <w:spacing w:before="88" w:after="44"/>
        <w:jc w:val="center"/>
        <w:outlineLvl w:val="0"/>
        <w:rPr>
          <w:rFonts w:ascii="Arial" w:eastAsia="Times New Roman" w:hAnsi="Arial" w:cs="Arial"/>
          <w:color w:val="3B5A9B"/>
          <w:kern w:val="36"/>
          <w:sz w:val="32"/>
          <w:szCs w:val="32"/>
          <w:lang w:eastAsia="ru-RU"/>
        </w:rPr>
      </w:pPr>
      <w:r w:rsidRPr="003D3402">
        <w:rPr>
          <w:rFonts w:ascii="Arial" w:eastAsia="Times New Roman" w:hAnsi="Arial" w:cs="Arial"/>
          <w:color w:val="3B5A9B"/>
          <w:kern w:val="36"/>
          <w:sz w:val="32"/>
          <w:szCs w:val="32"/>
          <w:lang w:eastAsia="ru-RU"/>
        </w:rPr>
        <w:t>Памятка для населения по действиям в условиях аномально-жаркой погоде</w:t>
      </w:r>
    </w:p>
    <w:p w:rsidR="00A63FC7" w:rsidRPr="003D3402" w:rsidRDefault="00A63FC7" w:rsidP="003D3402">
      <w:pPr>
        <w:spacing w:before="88" w:after="44"/>
        <w:jc w:val="center"/>
        <w:outlineLvl w:val="0"/>
        <w:rPr>
          <w:rFonts w:ascii="Arial" w:eastAsia="Times New Roman" w:hAnsi="Arial" w:cs="Arial"/>
          <w:color w:val="3B5A9B"/>
          <w:kern w:val="36"/>
          <w:sz w:val="32"/>
          <w:szCs w:val="32"/>
          <w:lang w:eastAsia="ru-RU"/>
        </w:rPr>
      </w:pPr>
    </w:p>
    <w:p w:rsidR="003D3402" w:rsidRDefault="003D3402" w:rsidP="003D3402">
      <w:pPr>
        <w:jc w:val="center"/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>
        <w:rPr>
          <w:rFonts w:ascii="Tahoma" w:eastAsia="Times New Roman" w:hAnsi="Tahoma" w:cs="Tahoma"/>
          <w:noProof/>
          <w:color w:val="3B5A9B"/>
          <w:sz w:val="11"/>
          <w:szCs w:val="11"/>
          <w:lang w:eastAsia="ru-RU"/>
        </w:rPr>
        <w:drawing>
          <wp:inline distT="0" distB="0" distL="0" distR="0">
            <wp:extent cx="3702050" cy="2068744"/>
            <wp:effectExtent l="19050" t="0" r="0" b="0"/>
            <wp:docPr id="1" name="Рисунок 1" descr="на сайт жар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сайт жар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112" cy="206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02" w:rsidRDefault="003D3402" w:rsidP="003D3402">
      <w:pPr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</w:p>
    <w:p w:rsidR="00A63FC7" w:rsidRDefault="00A63FC7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Врачи рекомендуют </w:t>
      </w:r>
      <w:r w:rsidRPr="003D3402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при аномально-жаркой погоде:</w:t>
      </w: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 Как можно реже бывать на открытом воздухе, особенно в самое жаркое время суток.</w:t>
      </w: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2. Обильное питье, так как при высокой температуре человек сильно потеет и теряет достаточно большое количество минеральных веществ и жидкости через кожные покровы и дыхательные пути. Для возмещения потери солей и микроэлементов рекомендуется пить подсоленную и минеральную щелочную воду, кисломолочные напитки (обезжиренное молоко, молочная сыворотка), соки, </w:t>
      </w:r>
      <w:proofErr w:type="spellStart"/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минерализированные</w:t>
      </w:r>
      <w:proofErr w:type="spellEnd"/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напитки, кислородно-белковые коктейли. </w:t>
      </w:r>
      <w:r w:rsidRPr="003D3402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Исключить газированные напитки.</w:t>
      </w: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 Ограничить физические нагрузки. Желательно посещать плавательный бассейн и делать дыхательную гимнастику.</w:t>
      </w: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 Желательно принимать поливитамины (при отсутствии противопоказаний).</w:t>
      </w: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5. Рекомендуется в помещениях проводить ежедневные влажные уборки.</w:t>
      </w: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6. Необходимо всеми возможными способами повышать влажность в помещениях. Использовать увлажнители воздуха и кондиционеры.</w:t>
      </w: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7. Следует носить легкую свободную одежду из натуральных тканей. От синтетических материалов нужно отказаться. Рекомендуется носить летние головные уборы.</w:t>
      </w: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8. Как минимум два раза в день следует принимать прохладный душ.</w:t>
      </w: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9. Систематически полоскать горло и промывать нос.</w:t>
      </w: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10. Употреблять легкоусвояемую, богатую витаминами и минеральными веществами пищу, отдавать предпочтение свежим овощам и фруктам.</w:t>
      </w: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11. Не принимать алкогольные напитки, в т.ч. пиво, исключить курение, так как это провоцирует развитие острых и хронических заболеваний </w:t>
      </w:r>
      <w:proofErr w:type="spellStart"/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сердечно-сосудистой</w:t>
      </w:r>
      <w:proofErr w:type="spellEnd"/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 </w:t>
      </w:r>
      <w:proofErr w:type="gramStart"/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дыхательной</w:t>
      </w:r>
      <w:proofErr w:type="gramEnd"/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систем.</w:t>
      </w: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12. В случае возникновения симптомов острого заболевания или сильного недомогания (появлении признаков одышки, кашля, бессонницы) необходимо обратиться к врачу.</w:t>
      </w: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13. При наличии хронических заболеваний строго выполнять назначения, рекомендованные врачом. Постоянно иметь при себе назначенные лекарственные препараты. Людям с повышенным артериальным давлением необходимо измерять его не менее 2-х раз в день.</w:t>
      </w: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D3402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Особая рекомендация: </w:t>
      </w:r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 xml:space="preserve">Детям до 1 года не рекомендовано в период жары </w:t>
      </w:r>
      <w:proofErr w:type="gramStart"/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вводить</w:t>
      </w:r>
      <w:proofErr w:type="gramEnd"/>
      <w:r w:rsidRPr="003D34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новый прикорм.</w:t>
      </w:r>
    </w:p>
    <w:p w:rsidR="003D3402" w:rsidRPr="003D3402" w:rsidRDefault="003D3402" w:rsidP="003D3402">
      <w:pPr>
        <w:rPr>
          <w:rFonts w:ascii="Tahoma" w:eastAsia="Times New Roman" w:hAnsi="Tahoma" w:cs="Tahoma"/>
          <w:color w:val="555555"/>
          <w:sz w:val="11"/>
          <w:szCs w:val="11"/>
          <w:lang w:eastAsia="ru-RU"/>
        </w:rPr>
      </w:pPr>
      <w:r w:rsidRPr="003D3402">
        <w:rPr>
          <w:rFonts w:ascii="Tahoma" w:eastAsia="Times New Roman" w:hAnsi="Tahoma" w:cs="Tahoma"/>
          <w:color w:val="555555"/>
          <w:sz w:val="11"/>
          <w:szCs w:val="11"/>
          <w:lang w:eastAsia="ru-RU"/>
        </w:rPr>
        <w:br w:type="textWrapping" w:clear="all"/>
      </w:r>
    </w:p>
    <w:p w:rsidR="003070D7" w:rsidRDefault="003070D7"/>
    <w:sectPr w:rsidR="003070D7" w:rsidSect="003D3402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3402"/>
    <w:rsid w:val="00094EB6"/>
    <w:rsid w:val="000B6F79"/>
    <w:rsid w:val="003070D7"/>
    <w:rsid w:val="003D3402"/>
    <w:rsid w:val="0067119C"/>
    <w:rsid w:val="006A191B"/>
    <w:rsid w:val="00A6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D7"/>
  </w:style>
  <w:style w:type="paragraph" w:styleId="1">
    <w:name w:val="heading 1"/>
    <w:basedOn w:val="a"/>
    <w:link w:val="10"/>
    <w:uiPriority w:val="9"/>
    <w:qFormat/>
    <w:rsid w:val="003D340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402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340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402"/>
  </w:style>
  <w:style w:type="character" w:styleId="a4">
    <w:name w:val="Strong"/>
    <w:basedOn w:val="a0"/>
    <w:uiPriority w:val="22"/>
    <w:qFormat/>
    <w:rsid w:val="003D34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2596">
              <w:marLeft w:val="1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cmkio.ru/wp-content/uploads/2015/05/%D0%BD%D0%B0-%D1%81%D0%B0%D0%B9%D1%82-%D0%B6%D0%B0%D1%80%D0%B0.jpg" TargetMode="External"/><Relationship Id="rId5" Type="http://schemas.openxmlformats.org/officeDocument/2006/relationships/image" Target="media/image2.tif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2016-07-15T04:39:00Z</dcterms:created>
  <dcterms:modified xsi:type="dcterms:W3CDTF">2016-07-15T04:58:00Z</dcterms:modified>
</cp:coreProperties>
</file>